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5C6DF" w14:textId="0D43A907" w:rsidR="00914C10" w:rsidRDefault="00914C10" w:rsidP="006C131C">
      <w:pPr>
        <w:pStyle w:val="BodyText"/>
      </w:pPr>
    </w:p>
    <w:p w14:paraId="13CC852E" w14:textId="77777777" w:rsidR="0089620F" w:rsidRDefault="0089620F" w:rsidP="006C131C">
      <w:pPr>
        <w:pStyle w:val="BodyText"/>
      </w:pPr>
    </w:p>
    <w:p w14:paraId="28E650BE" w14:textId="77777777" w:rsidR="0089620F" w:rsidRPr="0089620F" w:rsidRDefault="0089620F" w:rsidP="0089620F">
      <w:pPr>
        <w:pStyle w:val="BodyText"/>
        <w:jc w:val="center"/>
        <w:rPr>
          <w:b/>
          <w:bCs/>
        </w:rPr>
      </w:pPr>
    </w:p>
    <w:p w14:paraId="68E8E094" w14:textId="7FBCDCBE" w:rsidR="0089620F" w:rsidRDefault="0089620F" w:rsidP="006C131C">
      <w:pPr>
        <w:pStyle w:val="BodyText"/>
      </w:pPr>
      <w:r w:rsidRPr="0089620F">
        <w:rPr>
          <w:b/>
          <w:bCs/>
        </w:rPr>
        <w:t>Role Profile:</w:t>
      </w:r>
      <w:r>
        <w:t xml:space="preserve"> </w:t>
      </w:r>
      <w:r w:rsidR="00E266DB" w:rsidRPr="00E266DB">
        <w:t>Admissions Manager</w:t>
      </w:r>
    </w:p>
    <w:p w14:paraId="65FB9B02" w14:textId="08AA3E39" w:rsidR="0089620F" w:rsidRDefault="0089620F" w:rsidP="006C131C">
      <w:pPr>
        <w:pStyle w:val="BodyText"/>
      </w:pPr>
      <w:r w:rsidRPr="0089620F">
        <w:rPr>
          <w:b/>
          <w:bCs/>
        </w:rPr>
        <w:t>Location:</w:t>
      </w:r>
      <w:r>
        <w:t xml:space="preserve"> </w:t>
      </w:r>
      <w:r w:rsidR="006B2256">
        <w:t>Pattison School</w:t>
      </w:r>
    </w:p>
    <w:p w14:paraId="31F0A4F8" w14:textId="252798A0" w:rsidR="0089620F" w:rsidRDefault="0089620F" w:rsidP="006C131C">
      <w:pPr>
        <w:pStyle w:val="BodyText"/>
      </w:pPr>
      <w:r w:rsidRPr="0089620F">
        <w:rPr>
          <w:b/>
          <w:bCs/>
        </w:rPr>
        <w:t>Function:</w:t>
      </w:r>
      <w:r>
        <w:t xml:space="preserve"> </w:t>
      </w:r>
      <w:r w:rsidR="00E266DB">
        <w:t>Administration</w:t>
      </w:r>
    </w:p>
    <w:p w14:paraId="1A49CFAE" w14:textId="4061CFF6" w:rsidR="0089620F" w:rsidRDefault="0089620F" w:rsidP="006C131C">
      <w:pPr>
        <w:pStyle w:val="BodyText"/>
      </w:pPr>
      <w:r w:rsidRPr="0089620F">
        <w:rPr>
          <w:b/>
          <w:bCs/>
        </w:rPr>
        <w:t>Reporting to:</w:t>
      </w:r>
      <w:r>
        <w:t xml:space="preserve"> </w:t>
      </w:r>
      <w:r w:rsidR="00E266DB">
        <w:t>Senior Leadership Team</w:t>
      </w:r>
    </w:p>
    <w:p w14:paraId="1ADF6047" w14:textId="77777777" w:rsidR="0089620F" w:rsidRDefault="0089620F" w:rsidP="006C131C">
      <w:pPr>
        <w:pStyle w:val="BodyText"/>
      </w:pPr>
    </w:p>
    <w:p w14:paraId="493B47CE" w14:textId="0373DB60" w:rsidR="006151AC" w:rsidRDefault="0089620F" w:rsidP="00E266DB">
      <w:pPr>
        <w:pStyle w:val="Heading3"/>
        <w:ind w:left="0" w:firstLine="0"/>
        <w:rPr>
          <w:rFonts w:ascii="Arial" w:eastAsia="Arial" w:hAnsi="Arial" w:cs="Arial"/>
          <w:color w:val="auto"/>
          <w:kern w:val="0"/>
          <w:sz w:val="24"/>
          <w:szCs w:val="24"/>
          <w:lang w:bidi="en-GB"/>
          <w14:ligatures w14:val="none"/>
        </w:rPr>
      </w:pPr>
      <w:r w:rsidRPr="0089620F">
        <w:rPr>
          <w:rFonts w:ascii="Arial" w:eastAsia="Arial" w:hAnsi="Arial" w:cs="Arial"/>
          <w:b/>
          <w:bCs/>
          <w:color w:val="auto"/>
          <w:kern w:val="0"/>
          <w:sz w:val="24"/>
          <w:szCs w:val="24"/>
          <w:lang w:bidi="en-GB"/>
          <w14:ligatures w14:val="none"/>
        </w:rPr>
        <w:t>Role purpose</w:t>
      </w:r>
    </w:p>
    <w:p w14:paraId="7C7A272F" w14:textId="77777777" w:rsid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t xml:space="preserve">You will lead the full admissions process from first enquiry to enrolment, ensuring every family receives a seamless, timely and supportive experience. Delivering high-quality tours and admissions events, maintain accurate records, manage CRM systems and produce regular data reports to support forecasting and strategic planning. </w:t>
      </w:r>
    </w:p>
    <w:p w14:paraId="7FBDF7B3" w14:textId="77777777" w:rsidR="00E266DB" w:rsidRPr="00E266DB" w:rsidRDefault="00E266DB" w:rsidP="00E266DB">
      <w:pPr>
        <w:ind w:left="0" w:firstLine="0"/>
        <w:rPr>
          <w:rFonts w:ascii="Arial" w:hAnsi="Arial" w:cs="Arial"/>
          <w:sz w:val="24"/>
          <w:szCs w:val="28"/>
          <w:lang w:bidi="en-GB"/>
        </w:rPr>
      </w:pPr>
    </w:p>
    <w:p w14:paraId="753E3320" w14:textId="77777777" w:rsid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t xml:space="preserve">Playing a key role in community engagement, building strong relationships with feeder nurseries, local organisations and STEM-focused partners. </w:t>
      </w:r>
    </w:p>
    <w:p w14:paraId="351F4DAA" w14:textId="77777777" w:rsidR="00E266DB" w:rsidRPr="00E266DB" w:rsidRDefault="00E266DB" w:rsidP="00E266DB">
      <w:pPr>
        <w:ind w:left="0" w:firstLine="0"/>
        <w:rPr>
          <w:rFonts w:ascii="Arial" w:hAnsi="Arial" w:cs="Arial"/>
          <w:sz w:val="24"/>
          <w:szCs w:val="28"/>
          <w:lang w:bidi="en-GB"/>
        </w:rPr>
      </w:pPr>
    </w:p>
    <w:p w14:paraId="6E3C58F8" w14:textId="10FD2604" w:rsidR="00E266DB" w:rsidRP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t>•</w:t>
      </w:r>
      <w:r>
        <w:rPr>
          <w:rFonts w:ascii="Arial" w:hAnsi="Arial" w:cs="Arial"/>
          <w:sz w:val="24"/>
          <w:szCs w:val="28"/>
          <w:lang w:bidi="en-GB"/>
        </w:rPr>
        <w:t xml:space="preserve"> </w:t>
      </w:r>
      <w:r w:rsidRPr="00E266DB">
        <w:rPr>
          <w:rFonts w:ascii="Arial" w:hAnsi="Arial" w:cs="Arial"/>
          <w:sz w:val="24"/>
          <w:szCs w:val="28"/>
          <w:lang w:bidi="en-GB"/>
        </w:rPr>
        <w:t xml:space="preserve">Lead the full admissions journey, ensuring a welcoming, efficient and professional process. </w:t>
      </w:r>
    </w:p>
    <w:p w14:paraId="1C2E1629" w14:textId="2303315B" w:rsidR="00E266DB" w:rsidRP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t>•</w:t>
      </w:r>
      <w:r>
        <w:rPr>
          <w:rFonts w:ascii="Arial" w:hAnsi="Arial" w:cs="Arial"/>
          <w:sz w:val="24"/>
          <w:szCs w:val="28"/>
          <w:lang w:bidi="en-GB"/>
        </w:rPr>
        <w:t xml:space="preserve"> </w:t>
      </w:r>
      <w:r w:rsidRPr="00E266DB">
        <w:rPr>
          <w:rFonts w:ascii="Arial" w:hAnsi="Arial" w:cs="Arial"/>
          <w:sz w:val="24"/>
          <w:szCs w:val="28"/>
          <w:lang w:bidi="en-GB"/>
        </w:rPr>
        <w:t xml:space="preserve">Deliver tours, open days and taster sessions that reflect the ethos and strengths of </w:t>
      </w:r>
      <w:r w:rsidR="00BF7156">
        <w:rPr>
          <w:rFonts w:ascii="Arial" w:hAnsi="Arial" w:cs="Arial"/>
          <w:sz w:val="24"/>
          <w:szCs w:val="28"/>
          <w:lang w:bidi="en-GB"/>
        </w:rPr>
        <w:t>the school</w:t>
      </w:r>
      <w:r w:rsidRPr="00E266DB">
        <w:rPr>
          <w:rFonts w:ascii="Arial" w:hAnsi="Arial" w:cs="Arial"/>
          <w:sz w:val="24"/>
          <w:szCs w:val="28"/>
          <w:lang w:bidi="en-GB"/>
        </w:rPr>
        <w:t xml:space="preserve">. </w:t>
      </w:r>
    </w:p>
    <w:p w14:paraId="2F14E44F" w14:textId="357428A1" w:rsidR="00E266DB" w:rsidRP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t>•</w:t>
      </w:r>
      <w:r>
        <w:rPr>
          <w:rFonts w:ascii="Arial" w:hAnsi="Arial" w:cs="Arial"/>
          <w:sz w:val="24"/>
          <w:szCs w:val="28"/>
          <w:lang w:bidi="en-GB"/>
        </w:rPr>
        <w:t xml:space="preserve"> </w:t>
      </w:r>
      <w:r w:rsidRPr="00E266DB">
        <w:rPr>
          <w:rFonts w:ascii="Arial" w:hAnsi="Arial" w:cs="Arial"/>
          <w:sz w:val="24"/>
          <w:szCs w:val="28"/>
          <w:lang w:bidi="en-GB"/>
        </w:rPr>
        <w:t xml:space="preserve">Maintain accurate records and manage digital admissions platforms and CRM systems. </w:t>
      </w:r>
    </w:p>
    <w:p w14:paraId="4F877421" w14:textId="0666F9D8" w:rsidR="00E266DB" w:rsidRP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t>•</w:t>
      </w:r>
      <w:r>
        <w:rPr>
          <w:rFonts w:ascii="Arial" w:hAnsi="Arial" w:cs="Arial"/>
          <w:sz w:val="24"/>
          <w:szCs w:val="28"/>
          <w:lang w:bidi="en-GB"/>
        </w:rPr>
        <w:t xml:space="preserve"> </w:t>
      </w:r>
      <w:r w:rsidRPr="00E266DB">
        <w:rPr>
          <w:rFonts w:ascii="Arial" w:hAnsi="Arial" w:cs="Arial"/>
          <w:sz w:val="24"/>
          <w:szCs w:val="28"/>
          <w:lang w:bidi="en-GB"/>
        </w:rPr>
        <w:t xml:space="preserve">Monitor, track and report on admissions data and conversion rates. </w:t>
      </w:r>
    </w:p>
    <w:p w14:paraId="1A7EF021" w14:textId="7E716755" w:rsidR="00E266DB" w:rsidRP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t>•</w:t>
      </w:r>
      <w:r>
        <w:rPr>
          <w:rFonts w:ascii="Arial" w:hAnsi="Arial" w:cs="Arial"/>
          <w:sz w:val="24"/>
          <w:szCs w:val="28"/>
          <w:lang w:bidi="en-GB"/>
        </w:rPr>
        <w:t xml:space="preserve"> </w:t>
      </w:r>
      <w:r w:rsidRPr="00E266DB">
        <w:rPr>
          <w:rFonts w:ascii="Arial" w:hAnsi="Arial" w:cs="Arial"/>
          <w:sz w:val="24"/>
          <w:szCs w:val="28"/>
          <w:lang w:bidi="en-GB"/>
        </w:rPr>
        <w:t xml:space="preserve">Build positive relationships with feeder nurseries, local schools and community partners. </w:t>
      </w:r>
    </w:p>
    <w:p w14:paraId="12CEE92C" w14:textId="1F24D873" w:rsidR="00E266DB" w:rsidRP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t>•</w:t>
      </w:r>
      <w:r>
        <w:rPr>
          <w:rFonts w:ascii="Arial" w:hAnsi="Arial" w:cs="Arial"/>
          <w:sz w:val="24"/>
          <w:szCs w:val="28"/>
          <w:lang w:bidi="en-GB"/>
        </w:rPr>
        <w:t xml:space="preserve"> </w:t>
      </w:r>
      <w:r w:rsidRPr="00E266DB">
        <w:rPr>
          <w:rFonts w:ascii="Arial" w:hAnsi="Arial" w:cs="Arial"/>
          <w:sz w:val="24"/>
          <w:szCs w:val="28"/>
          <w:lang w:bidi="en-GB"/>
        </w:rPr>
        <w:t xml:space="preserve">Support families through onboarding and transition processes by building strong links with </w:t>
      </w:r>
      <w:r>
        <w:rPr>
          <w:rFonts w:ascii="Arial" w:hAnsi="Arial" w:cs="Arial"/>
          <w:sz w:val="24"/>
          <w:szCs w:val="28"/>
          <w:lang w:bidi="en-GB"/>
        </w:rPr>
        <w:t xml:space="preserve">    </w:t>
      </w:r>
      <w:r w:rsidRPr="00E266DB">
        <w:rPr>
          <w:rFonts w:ascii="Arial" w:hAnsi="Arial" w:cs="Arial"/>
          <w:sz w:val="24"/>
          <w:szCs w:val="28"/>
          <w:lang w:bidi="en-GB"/>
        </w:rPr>
        <w:t xml:space="preserve">senior school admissions teams. </w:t>
      </w:r>
    </w:p>
    <w:p w14:paraId="39D97676" w14:textId="59708E7A" w:rsidR="0089620F" w:rsidRDefault="00E266DB" w:rsidP="00E266DB">
      <w:pPr>
        <w:ind w:left="0" w:firstLine="0"/>
        <w:rPr>
          <w:rFonts w:ascii="Arial" w:hAnsi="Arial" w:cs="Arial"/>
          <w:sz w:val="24"/>
          <w:szCs w:val="28"/>
          <w:lang w:bidi="en-GB"/>
        </w:rPr>
      </w:pPr>
      <w:r w:rsidRPr="00E266DB">
        <w:rPr>
          <w:rFonts w:ascii="Arial" w:hAnsi="Arial" w:cs="Arial"/>
          <w:sz w:val="24"/>
          <w:szCs w:val="28"/>
          <w:lang w:bidi="en-GB"/>
        </w:rPr>
        <w:t>•</w:t>
      </w:r>
      <w:r>
        <w:rPr>
          <w:rFonts w:ascii="Arial" w:hAnsi="Arial" w:cs="Arial"/>
          <w:sz w:val="24"/>
          <w:szCs w:val="28"/>
          <w:lang w:bidi="en-GB"/>
        </w:rPr>
        <w:t xml:space="preserve"> </w:t>
      </w:r>
      <w:r w:rsidRPr="00E266DB">
        <w:rPr>
          <w:rFonts w:ascii="Arial" w:hAnsi="Arial" w:cs="Arial"/>
          <w:sz w:val="24"/>
          <w:szCs w:val="28"/>
          <w:lang w:bidi="en-GB"/>
        </w:rPr>
        <w:t>Work closely with the Headteacher to implement the school’s community engagement strategy.</w:t>
      </w:r>
    </w:p>
    <w:p w14:paraId="5C7AE256" w14:textId="77777777" w:rsidR="00E266DB" w:rsidRPr="00E266DB" w:rsidRDefault="00E266DB" w:rsidP="00E266DB">
      <w:pPr>
        <w:ind w:left="0" w:firstLine="0"/>
        <w:rPr>
          <w:rFonts w:ascii="Arial" w:hAnsi="Arial" w:cs="Arial"/>
          <w:sz w:val="24"/>
          <w:szCs w:val="28"/>
          <w:lang w:bidi="en-GB"/>
        </w:rPr>
      </w:pPr>
    </w:p>
    <w:p w14:paraId="45110B6C" w14:textId="43AC08C6" w:rsidR="0089620F" w:rsidRPr="0089620F" w:rsidRDefault="0089620F" w:rsidP="0089620F">
      <w:pPr>
        <w:pStyle w:val="Heading3"/>
        <w:ind w:left="0" w:firstLine="0"/>
        <w:rPr>
          <w:rFonts w:ascii="Arial" w:eastAsia="Arial" w:hAnsi="Arial" w:cs="Arial"/>
          <w:b/>
          <w:bCs/>
          <w:color w:val="auto"/>
          <w:kern w:val="0"/>
          <w:sz w:val="24"/>
          <w:szCs w:val="24"/>
          <w:lang w:bidi="en-GB"/>
          <w14:ligatures w14:val="none"/>
        </w:rPr>
      </w:pPr>
      <w:r w:rsidRPr="0089620F">
        <w:rPr>
          <w:rFonts w:ascii="Arial" w:eastAsia="Arial" w:hAnsi="Arial" w:cs="Arial"/>
          <w:b/>
          <w:bCs/>
          <w:color w:val="auto"/>
          <w:kern w:val="0"/>
          <w:sz w:val="24"/>
          <w:szCs w:val="24"/>
          <w:lang w:bidi="en-GB"/>
          <w14:ligatures w14:val="none"/>
        </w:rPr>
        <w:t>Safeguarding Responsibilities</w:t>
      </w:r>
    </w:p>
    <w:p w14:paraId="39EFFDA9" w14:textId="77777777" w:rsidR="0089620F" w:rsidRPr="0089620F" w:rsidRDefault="0089620F" w:rsidP="0089620F">
      <w:pPr>
        <w:pStyle w:val="ListParagraph"/>
        <w:widowControl w:val="0"/>
        <w:numPr>
          <w:ilvl w:val="1"/>
          <w:numId w:val="24"/>
        </w:numPr>
        <w:tabs>
          <w:tab w:val="left" w:pos="341"/>
        </w:tabs>
        <w:autoSpaceDE w:val="0"/>
        <w:autoSpaceDN w:val="0"/>
        <w:spacing w:before="126" w:after="0" w:line="240" w:lineRule="auto"/>
        <w:ind w:right="0" w:hanging="232"/>
        <w:contextualSpacing w:val="0"/>
        <w:jc w:val="left"/>
        <w:rPr>
          <w:rFonts w:ascii="Arial" w:eastAsia="Arial" w:hAnsi="Arial" w:cs="Arial"/>
          <w:color w:val="auto"/>
          <w:kern w:val="0"/>
          <w:sz w:val="24"/>
          <w:lang w:bidi="en-GB"/>
          <w14:ligatures w14:val="none"/>
        </w:rPr>
      </w:pPr>
      <w:r w:rsidRPr="0089620F">
        <w:rPr>
          <w:rFonts w:ascii="Arial" w:eastAsia="Arial" w:hAnsi="Arial" w:cs="Arial"/>
          <w:color w:val="auto"/>
          <w:kern w:val="0"/>
          <w:sz w:val="24"/>
          <w:lang w:bidi="en-GB"/>
          <w14:ligatures w14:val="none"/>
        </w:rPr>
        <w:t>To comply with safeguarding policies, procedures and code of conduct</w:t>
      </w:r>
    </w:p>
    <w:p w14:paraId="46E3048D" w14:textId="77777777" w:rsidR="0089620F" w:rsidRPr="0089620F" w:rsidRDefault="0089620F" w:rsidP="0089620F">
      <w:pPr>
        <w:pStyle w:val="ListParagraph"/>
        <w:widowControl w:val="0"/>
        <w:numPr>
          <w:ilvl w:val="1"/>
          <w:numId w:val="24"/>
        </w:numPr>
        <w:tabs>
          <w:tab w:val="left" w:pos="341"/>
        </w:tabs>
        <w:autoSpaceDE w:val="0"/>
        <w:autoSpaceDN w:val="0"/>
        <w:spacing w:before="32" w:after="0" w:line="240" w:lineRule="auto"/>
        <w:ind w:right="0" w:hanging="232"/>
        <w:contextualSpacing w:val="0"/>
        <w:jc w:val="left"/>
        <w:rPr>
          <w:rFonts w:ascii="Arial" w:eastAsia="Arial" w:hAnsi="Arial" w:cs="Arial"/>
          <w:color w:val="auto"/>
          <w:kern w:val="0"/>
          <w:sz w:val="24"/>
          <w:lang w:bidi="en-GB"/>
          <w14:ligatures w14:val="none"/>
        </w:rPr>
      </w:pPr>
      <w:r w:rsidRPr="0089620F">
        <w:rPr>
          <w:rFonts w:ascii="Arial" w:eastAsia="Arial" w:hAnsi="Arial" w:cs="Arial"/>
          <w:color w:val="auto"/>
          <w:kern w:val="0"/>
          <w:sz w:val="24"/>
          <w:lang w:bidi="en-GB"/>
          <w14:ligatures w14:val="none"/>
        </w:rPr>
        <w:t>To demonstrate a personal commitment to safeguarding and student/colleague wellbeing</w:t>
      </w:r>
    </w:p>
    <w:p w14:paraId="0E326BFE" w14:textId="77777777" w:rsidR="0089620F" w:rsidRPr="0089620F" w:rsidRDefault="0089620F" w:rsidP="0089620F">
      <w:pPr>
        <w:pStyle w:val="ListParagraph"/>
        <w:widowControl w:val="0"/>
        <w:numPr>
          <w:ilvl w:val="1"/>
          <w:numId w:val="24"/>
        </w:numPr>
        <w:tabs>
          <w:tab w:val="left" w:pos="341"/>
        </w:tabs>
        <w:autoSpaceDE w:val="0"/>
        <w:autoSpaceDN w:val="0"/>
        <w:spacing w:before="31" w:after="0" w:line="240" w:lineRule="auto"/>
        <w:ind w:right="0" w:hanging="232"/>
        <w:contextualSpacing w:val="0"/>
        <w:jc w:val="left"/>
        <w:rPr>
          <w:rFonts w:ascii="Arial" w:eastAsia="Arial" w:hAnsi="Arial" w:cs="Arial"/>
          <w:color w:val="auto"/>
          <w:kern w:val="0"/>
          <w:sz w:val="24"/>
          <w:lang w:bidi="en-GB"/>
          <w14:ligatures w14:val="none"/>
        </w:rPr>
      </w:pPr>
      <w:r w:rsidRPr="0089620F">
        <w:rPr>
          <w:rFonts w:ascii="Arial" w:eastAsia="Arial" w:hAnsi="Arial" w:cs="Arial"/>
          <w:color w:val="auto"/>
          <w:kern w:val="0"/>
          <w:sz w:val="24"/>
          <w:lang w:bidi="en-GB"/>
          <w14:ligatures w14:val="none"/>
        </w:rPr>
        <w:t>To ensure that any safeguarding concerns or incidents are reported appropriately in line with policy</w:t>
      </w:r>
    </w:p>
    <w:p w14:paraId="3F65AFC9" w14:textId="77777777" w:rsidR="0089620F" w:rsidRPr="0089620F" w:rsidRDefault="0089620F" w:rsidP="0089620F">
      <w:pPr>
        <w:pStyle w:val="ListParagraph"/>
        <w:widowControl w:val="0"/>
        <w:numPr>
          <w:ilvl w:val="1"/>
          <w:numId w:val="24"/>
        </w:numPr>
        <w:tabs>
          <w:tab w:val="left" w:pos="341"/>
        </w:tabs>
        <w:autoSpaceDE w:val="0"/>
        <w:autoSpaceDN w:val="0"/>
        <w:spacing w:before="32" w:after="0" w:line="240" w:lineRule="auto"/>
        <w:ind w:right="0" w:hanging="232"/>
        <w:contextualSpacing w:val="0"/>
        <w:jc w:val="left"/>
        <w:rPr>
          <w:rFonts w:ascii="Arial" w:eastAsia="Arial" w:hAnsi="Arial" w:cs="Arial"/>
          <w:color w:val="auto"/>
          <w:kern w:val="0"/>
          <w:sz w:val="24"/>
          <w:lang w:bidi="en-GB"/>
          <w14:ligatures w14:val="none"/>
        </w:rPr>
      </w:pPr>
      <w:r w:rsidRPr="0089620F">
        <w:rPr>
          <w:rFonts w:ascii="Arial" w:eastAsia="Arial" w:hAnsi="Arial" w:cs="Arial"/>
          <w:color w:val="auto"/>
          <w:kern w:val="0"/>
          <w:sz w:val="24"/>
          <w:lang w:bidi="en-GB"/>
          <w14:ligatures w14:val="none"/>
        </w:rPr>
        <w:t>To engage in safeguarding training when required</w:t>
      </w:r>
    </w:p>
    <w:p w14:paraId="5178DF84" w14:textId="77777777" w:rsidR="00E266DB" w:rsidRDefault="00E266DB" w:rsidP="0089620F">
      <w:pPr>
        <w:pStyle w:val="Heading3"/>
        <w:ind w:left="0" w:firstLine="0"/>
        <w:rPr>
          <w:rFonts w:ascii="Arial" w:eastAsia="Arial" w:hAnsi="Arial" w:cs="Arial"/>
          <w:b/>
          <w:bCs/>
          <w:color w:val="auto"/>
          <w:kern w:val="0"/>
          <w:sz w:val="24"/>
          <w:szCs w:val="24"/>
          <w:lang w:bidi="en-GB"/>
          <w14:ligatures w14:val="none"/>
        </w:rPr>
      </w:pPr>
    </w:p>
    <w:p w14:paraId="46E50E99" w14:textId="3A3D01BF" w:rsidR="0089620F" w:rsidRPr="0089620F" w:rsidRDefault="0089620F" w:rsidP="0089620F">
      <w:pPr>
        <w:pStyle w:val="Heading3"/>
        <w:ind w:left="0" w:firstLine="0"/>
        <w:rPr>
          <w:rFonts w:ascii="Arial" w:eastAsia="Arial" w:hAnsi="Arial" w:cs="Arial"/>
          <w:b/>
          <w:bCs/>
          <w:color w:val="auto"/>
          <w:kern w:val="0"/>
          <w:sz w:val="24"/>
          <w:szCs w:val="24"/>
          <w:lang w:bidi="en-GB"/>
          <w14:ligatures w14:val="none"/>
        </w:rPr>
      </w:pPr>
      <w:r w:rsidRPr="0089620F">
        <w:rPr>
          <w:rFonts w:ascii="Arial" w:eastAsia="Arial" w:hAnsi="Arial" w:cs="Arial"/>
          <w:b/>
          <w:bCs/>
          <w:color w:val="auto"/>
          <w:kern w:val="0"/>
          <w:sz w:val="24"/>
          <w:szCs w:val="24"/>
          <w:lang w:bidi="en-GB"/>
          <w14:ligatures w14:val="none"/>
        </w:rPr>
        <w:t>Role overview</w:t>
      </w:r>
    </w:p>
    <w:p w14:paraId="19620670" w14:textId="40E1B44E" w:rsidR="0089620F" w:rsidRPr="00E266DB" w:rsidRDefault="00E266DB" w:rsidP="00E266DB">
      <w:pPr>
        <w:ind w:left="0" w:firstLine="0"/>
        <w:rPr>
          <w:rFonts w:ascii="Arial" w:hAnsi="Arial" w:cs="Arial"/>
          <w:b/>
          <w:bCs/>
          <w:lang w:bidi="en-GB"/>
        </w:rPr>
      </w:pPr>
      <w:r w:rsidRPr="00E266DB">
        <w:rPr>
          <w:rFonts w:ascii="Arial" w:hAnsi="Arial" w:cs="Arial"/>
          <w:b/>
          <w:bCs/>
          <w:sz w:val="24"/>
          <w:szCs w:val="28"/>
          <w:lang w:bidi="en-GB"/>
        </w:rPr>
        <w:t>Person Specification</w:t>
      </w:r>
    </w:p>
    <w:p w14:paraId="41234D93" w14:textId="136C1400" w:rsidR="00E266DB" w:rsidRP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t>•</w:t>
      </w:r>
      <w:r>
        <w:rPr>
          <w:rFonts w:ascii="Arial" w:hAnsi="Arial" w:cs="Arial"/>
          <w:sz w:val="24"/>
          <w:szCs w:val="28"/>
          <w:lang w:bidi="en-GB"/>
        </w:rPr>
        <w:t xml:space="preserve"> </w:t>
      </w:r>
      <w:r w:rsidRPr="00E266DB">
        <w:rPr>
          <w:rFonts w:ascii="Arial" w:hAnsi="Arial" w:cs="Arial"/>
          <w:sz w:val="24"/>
          <w:szCs w:val="28"/>
          <w:lang w:bidi="en-GB"/>
        </w:rPr>
        <w:t xml:space="preserve">Experience in admissions, customer-facing roles or community engagement. </w:t>
      </w:r>
    </w:p>
    <w:p w14:paraId="0263C617" w14:textId="48EAC99C" w:rsidR="00E266DB" w:rsidRP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t>•</w:t>
      </w:r>
      <w:r>
        <w:rPr>
          <w:rFonts w:ascii="Arial" w:hAnsi="Arial" w:cs="Arial"/>
          <w:sz w:val="24"/>
          <w:szCs w:val="28"/>
          <w:lang w:bidi="en-GB"/>
        </w:rPr>
        <w:t xml:space="preserve"> </w:t>
      </w:r>
      <w:r w:rsidRPr="00E266DB">
        <w:rPr>
          <w:rFonts w:ascii="Arial" w:hAnsi="Arial" w:cs="Arial"/>
          <w:sz w:val="24"/>
          <w:szCs w:val="28"/>
          <w:lang w:bidi="en-GB"/>
        </w:rPr>
        <w:t xml:space="preserve">Confident managing busy, time-sensitive processes. </w:t>
      </w:r>
    </w:p>
    <w:p w14:paraId="48B310FC" w14:textId="2FCCA8B8" w:rsidR="00E266DB" w:rsidRP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t>•</w:t>
      </w:r>
      <w:r>
        <w:rPr>
          <w:rFonts w:ascii="Arial" w:hAnsi="Arial" w:cs="Arial"/>
          <w:sz w:val="24"/>
          <w:szCs w:val="28"/>
          <w:lang w:bidi="en-GB"/>
        </w:rPr>
        <w:t xml:space="preserve"> </w:t>
      </w:r>
      <w:r w:rsidRPr="00E266DB">
        <w:rPr>
          <w:rFonts w:ascii="Arial" w:hAnsi="Arial" w:cs="Arial"/>
          <w:sz w:val="24"/>
          <w:szCs w:val="28"/>
          <w:lang w:bidi="en-GB"/>
        </w:rPr>
        <w:t xml:space="preserve">Competent using CRM systems and digital tools (experience with iSAMS is desirable). </w:t>
      </w:r>
    </w:p>
    <w:p w14:paraId="189F68F8" w14:textId="6D9991A5" w:rsidR="00E266DB" w:rsidRP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lastRenderedPageBreak/>
        <w:t>•</w:t>
      </w:r>
      <w:r>
        <w:rPr>
          <w:rFonts w:ascii="Arial" w:hAnsi="Arial" w:cs="Arial"/>
          <w:sz w:val="24"/>
          <w:szCs w:val="28"/>
          <w:lang w:bidi="en-GB"/>
        </w:rPr>
        <w:t xml:space="preserve"> </w:t>
      </w:r>
      <w:r w:rsidRPr="00E266DB">
        <w:rPr>
          <w:rFonts w:ascii="Arial" w:hAnsi="Arial" w:cs="Arial"/>
          <w:sz w:val="24"/>
          <w:szCs w:val="28"/>
          <w:lang w:bidi="en-GB"/>
        </w:rPr>
        <w:t xml:space="preserve">Excellent communication and interpersonal skills. </w:t>
      </w:r>
    </w:p>
    <w:p w14:paraId="368ABF45" w14:textId="2B7EE529" w:rsidR="00E266DB" w:rsidRP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t>•</w:t>
      </w:r>
      <w:r>
        <w:rPr>
          <w:rFonts w:ascii="Arial" w:hAnsi="Arial" w:cs="Arial"/>
          <w:sz w:val="24"/>
          <w:szCs w:val="28"/>
          <w:lang w:bidi="en-GB"/>
        </w:rPr>
        <w:t xml:space="preserve"> </w:t>
      </w:r>
      <w:r w:rsidRPr="00E266DB">
        <w:rPr>
          <w:rFonts w:ascii="Arial" w:hAnsi="Arial" w:cs="Arial"/>
          <w:sz w:val="24"/>
          <w:szCs w:val="28"/>
          <w:lang w:bidi="en-GB"/>
        </w:rPr>
        <w:t xml:space="preserve">Highly organised with strong attention to detail. </w:t>
      </w:r>
    </w:p>
    <w:p w14:paraId="03D8975B" w14:textId="6F0C63CB" w:rsidR="00E266DB" w:rsidRP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t>•</w:t>
      </w:r>
      <w:r>
        <w:rPr>
          <w:rFonts w:ascii="Arial" w:hAnsi="Arial" w:cs="Arial"/>
          <w:sz w:val="24"/>
          <w:szCs w:val="28"/>
          <w:lang w:bidi="en-GB"/>
        </w:rPr>
        <w:t xml:space="preserve"> </w:t>
      </w:r>
      <w:r w:rsidRPr="00E266DB">
        <w:rPr>
          <w:rFonts w:ascii="Arial" w:hAnsi="Arial" w:cs="Arial"/>
          <w:sz w:val="24"/>
          <w:szCs w:val="28"/>
          <w:lang w:bidi="en-GB"/>
        </w:rPr>
        <w:t xml:space="preserve">Able to analyse data effectively to inform planning. </w:t>
      </w:r>
    </w:p>
    <w:p w14:paraId="27333702" w14:textId="1A17EA96" w:rsidR="00E266DB" w:rsidRP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t>•</w:t>
      </w:r>
      <w:r>
        <w:rPr>
          <w:rFonts w:ascii="Arial" w:hAnsi="Arial" w:cs="Arial"/>
          <w:sz w:val="24"/>
          <w:szCs w:val="28"/>
          <w:lang w:bidi="en-GB"/>
        </w:rPr>
        <w:t xml:space="preserve"> </w:t>
      </w:r>
      <w:r w:rsidRPr="00E266DB">
        <w:rPr>
          <w:rFonts w:ascii="Arial" w:hAnsi="Arial" w:cs="Arial"/>
          <w:sz w:val="24"/>
          <w:szCs w:val="28"/>
          <w:lang w:bidi="en-GB"/>
        </w:rPr>
        <w:t xml:space="preserve">Calm under pressure, with strong time-management skills. </w:t>
      </w:r>
    </w:p>
    <w:p w14:paraId="72D1FCFF" w14:textId="6E437FD1" w:rsidR="00E266DB" w:rsidRP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t>•</w:t>
      </w:r>
      <w:r>
        <w:rPr>
          <w:rFonts w:ascii="Arial" w:hAnsi="Arial" w:cs="Arial"/>
          <w:sz w:val="24"/>
          <w:szCs w:val="28"/>
          <w:lang w:bidi="en-GB"/>
        </w:rPr>
        <w:t xml:space="preserve"> </w:t>
      </w:r>
      <w:r w:rsidRPr="00E266DB">
        <w:rPr>
          <w:rFonts w:ascii="Arial" w:hAnsi="Arial" w:cs="Arial"/>
          <w:sz w:val="24"/>
          <w:szCs w:val="28"/>
          <w:lang w:bidi="en-GB"/>
        </w:rPr>
        <w:t xml:space="preserve">Warm, professional and able to represent the school confidently. </w:t>
      </w:r>
    </w:p>
    <w:p w14:paraId="7CE3C875" w14:textId="3710A50D" w:rsidR="00E266DB" w:rsidRP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t>•</w:t>
      </w:r>
      <w:r>
        <w:rPr>
          <w:rFonts w:ascii="Arial" w:hAnsi="Arial" w:cs="Arial"/>
          <w:sz w:val="24"/>
          <w:szCs w:val="28"/>
          <w:lang w:bidi="en-GB"/>
        </w:rPr>
        <w:t xml:space="preserve"> </w:t>
      </w:r>
      <w:r w:rsidRPr="00E266DB">
        <w:rPr>
          <w:rFonts w:ascii="Arial" w:hAnsi="Arial" w:cs="Arial"/>
          <w:sz w:val="24"/>
          <w:szCs w:val="28"/>
          <w:lang w:bidi="en-GB"/>
        </w:rPr>
        <w:t xml:space="preserve">Genuine care for children and families. </w:t>
      </w:r>
    </w:p>
    <w:p w14:paraId="498E1A3A" w14:textId="3EB65CA3" w:rsidR="00E266DB" w:rsidRP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t>•</w:t>
      </w:r>
      <w:r>
        <w:rPr>
          <w:rFonts w:ascii="Arial" w:hAnsi="Arial" w:cs="Arial"/>
          <w:sz w:val="24"/>
          <w:szCs w:val="28"/>
          <w:lang w:bidi="en-GB"/>
        </w:rPr>
        <w:t xml:space="preserve"> </w:t>
      </w:r>
      <w:r w:rsidRPr="00E266DB">
        <w:rPr>
          <w:rFonts w:ascii="Arial" w:hAnsi="Arial" w:cs="Arial"/>
          <w:sz w:val="24"/>
          <w:szCs w:val="28"/>
          <w:lang w:bidi="en-GB"/>
        </w:rPr>
        <w:t xml:space="preserve">Integrity, discretion and sound judgement. </w:t>
      </w:r>
    </w:p>
    <w:p w14:paraId="6B91084C" w14:textId="02B6D7D7" w:rsidR="00E266DB" w:rsidRP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t>•</w:t>
      </w:r>
      <w:r>
        <w:rPr>
          <w:rFonts w:ascii="Arial" w:hAnsi="Arial" w:cs="Arial"/>
          <w:sz w:val="24"/>
          <w:szCs w:val="28"/>
          <w:lang w:bidi="en-GB"/>
        </w:rPr>
        <w:t xml:space="preserve"> </w:t>
      </w:r>
      <w:r w:rsidRPr="00E266DB">
        <w:rPr>
          <w:rFonts w:ascii="Arial" w:hAnsi="Arial" w:cs="Arial"/>
          <w:sz w:val="24"/>
          <w:szCs w:val="28"/>
          <w:lang w:bidi="en-GB"/>
        </w:rPr>
        <w:t xml:space="preserve">Positive, solutions-focused and approachable. </w:t>
      </w:r>
    </w:p>
    <w:p w14:paraId="374636D3" w14:textId="2CD9D138" w:rsidR="006151AC" w:rsidRPr="00E266DB" w:rsidRDefault="00E266DB" w:rsidP="00E266DB">
      <w:pPr>
        <w:ind w:left="0" w:firstLine="0"/>
        <w:rPr>
          <w:rFonts w:ascii="Arial" w:hAnsi="Arial" w:cs="Arial"/>
          <w:sz w:val="24"/>
          <w:szCs w:val="28"/>
          <w:lang w:bidi="en-GB"/>
        </w:rPr>
      </w:pPr>
      <w:r w:rsidRPr="00E266DB">
        <w:rPr>
          <w:rFonts w:ascii="Arial" w:hAnsi="Arial" w:cs="Arial"/>
          <w:sz w:val="24"/>
          <w:szCs w:val="28"/>
          <w:lang w:bidi="en-GB"/>
        </w:rPr>
        <w:t>•</w:t>
      </w:r>
      <w:r>
        <w:rPr>
          <w:rFonts w:ascii="Arial" w:hAnsi="Arial" w:cs="Arial"/>
          <w:sz w:val="24"/>
          <w:szCs w:val="28"/>
          <w:lang w:bidi="en-GB"/>
        </w:rPr>
        <w:t xml:space="preserve"> </w:t>
      </w:r>
      <w:r w:rsidRPr="00E266DB">
        <w:rPr>
          <w:rFonts w:ascii="Arial" w:hAnsi="Arial" w:cs="Arial"/>
          <w:sz w:val="24"/>
          <w:szCs w:val="28"/>
          <w:lang w:bidi="en-GB"/>
        </w:rPr>
        <w:t>A good sense of humour.</w:t>
      </w:r>
    </w:p>
    <w:p w14:paraId="5E31D12D" w14:textId="4410B3D1" w:rsidR="0089620F" w:rsidRPr="0089620F" w:rsidRDefault="0089620F" w:rsidP="006151AC">
      <w:pPr>
        <w:pStyle w:val="TableParagraph"/>
        <w:tabs>
          <w:tab w:val="left" w:pos="340"/>
        </w:tabs>
        <w:spacing w:before="126" w:line="268" w:lineRule="auto"/>
        <w:ind w:right="1348" w:firstLine="0"/>
        <w:rPr>
          <w:b/>
          <w:sz w:val="20"/>
        </w:rPr>
      </w:pPr>
    </w:p>
    <w:p w14:paraId="45FA1A7A" w14:textId="77777777" w:rsidR="0089620F" w:rsidRDefault="0089620F" w:rsidP="0089620F">
      <w:pPr>
        <w:pStyle w:val="BodyText"/>
        <w:rPr>
          <w:b/>
          <w:sz w:val="20"/>
        </w:rPr>
      </w:pPr>
    </w:p>
    <w:p w14:paraId="7157FA6E" w14:textId="27F26C6B" w:rsidR="0089620F" w:rsidRPr="005A2212" w:rsidRDefault="0089620F" w:rsidP="005A2212">
      <w:pPr>
        <w:pStyle w:val="TableParagraph"/>
        <w:tabs>
          <w:tab w:val="left" w:pos="340"/>
        </w:tabs>
        <w:spacing w:line="268" w:lineRule="auto"/>
        <w:ind w:right="111"/>
        <w:rPr>
          <w:rFonts w:ascii="Arial" w:eastAsia="Arial" w:hAnsi="Arial" w:cs="Arial"/>
          <w:b/>
          <w:bCs/>
          <w:sz w:val="24"/>
          <w:szCs w:val="24"/>
          <w:lang w:val="en-GB" w:eastAsia="en-GB" w:bidi="en-GB"/>
        </w:rPr>
      </w:pPr>
      <w:r w:rsidRPr="005A2212">
        <w:rPr>
          <w:rFonts w:ascii="Arial" w:eastAsia="Arial" w:hAnsi="Arial" w:cs="Arial"/>
          <w:b/>
          <w:bCs/>
          <w:sz w:val="24"/>
          <w:szCs w:val="24"/>
          <w:lang w:val="en-GB" w:eastAsia="en-GB" w:bidi="en-GB"/>
        </w:rPr>
        <w:t>Key Stakeholders you’ll be working with</w:t>
      </w:r>
    </w:p>
    <w:p w14:paraId="572F4B77" w14:textId="77777777" w:rsidR="0089620F" w:rsidRPr="005A2212" w:rsidRDefault="0089620F" w:rsidP="005A2212">
      <w:pPr>
        <w:pStyle w:val="TableParagraph"/>
        <w:numPr>
          <w:ilvl w:val="0"/>
          <w:numId w:val="28"/>
        </w:numPr>
        <w:tabs>
          <w:tab w:val="left" w:pos="340"/>
        </w:tabs>
        <w:spacing w:line="268" w:lineRule="auto"/>
        <w:ind w:right="111"/>
        <w:rPr>
          <w:rFonts w:ascii="Arial" w:eastAsia="Arial" w:hAnsi="Arial" w:cs="Arial"/>
          <w:sz w:val="24"/>
          <w:szCs w:val="24"/>
          <w:lang w:val="en-GB" w:eastAsia="en-GB" w:bidi="en-GB"/>
        </w:rPr>
      </w:pPr>
      <w:r w:rsidRPr="005A2212">
        <w:rPr>
          <w:rFonts w:ascii="Arial" w:eastAsia="Arial" w:hAnsi="Arial" w:cs="Arial"/>
          <w:sz w:val="24"/>
          <w:szCs w:val="24"/>
          <w:lang w:val="en-GB" w:eastAsia="en-GB" w:bidi="en-GB"/>
        </w:rPr>
        <w:t>Internal: Pupils and all school staff.</w:t>
      </w:r>
    </w:p>
    <w:p w14:paraId="4C6EF7A9" w14:textId="2BA013C0" w:rsidR="0089620F" w:rsidRPr="005A2212" w:rsidRDefault="005A2212" w:rsidP="005A2212">
      <w:pPr>
        <w:pStyle w:val="TableParagraph"/>
        <w:numPr>
          <w:ilvl w:val="0"/>
          <w:numId w:val="28"/>
        </w:numPr>
        <w:tabs>
          <w:tab w:val="left" w:pos="340"/>
        </w:tabs>
        <w:spacing w:line="268" w:lineRule="auto"/>
        <w:ind w:right="111"/>
        <w:rPr>
          <w:rFonts w:ascii="Arial" w:eastAsia="Arial" w:hAnsi="Arial" w:cs="Arial"/>
          <w:sz w:val="24"/>
          <w:szCs w:val="24"/>
          <w:lang w:val="en-GB" w:eastAsia="en-GB" w:bidi="en-GB"/>
        </w:rPr>
      </w:pPr>
      <w:r>
        <w:rPr>
          <w:rFonts w:ascii="Arial" w:eastAsia="Arial" w:hAnsi="Arial" w:cs="Arial"/>
          <w:sz w:val="24"/>
          <w:szCs w:val="24"/>
          <w:lang w:val="en-GB" w:eastAsia="en-GB" w:bidi="en-GB"/>
        </w:rPr>
        <w:t>Blenheim Schools:</w:t>
      </w:r>
      <w:r w:rsidR="0089620F" w:rsidRPr="005A2212">
        <w:rPr>
          <w:rFonts w:ascii="Arial" w:eastAsia="Arial" w:hAnsi="Arial" w:cs="Arial"/>
          <w:sz w:val="24"/>
          <w:szCs w:val="24"/>
          <w:lang w:val="en-GB" w:eastAsia="en-GB" w:bidi="en-GB"/>
        </w:rPr>
        <w:t xml:space="preserve"> Colleagues across </w:t>
      </w:r>
      <w:r>
        <w:rPr>
          <w:rFonts w:ascii="Arial" w:eastAsia="Arial" w:hAnsi="Arial" w:cs="Arial"/>
          <w:sz w:val="24"/>
          <w:szCs w:val="24"/>
          <w:lang w:val="en-GB" w:eastAsia="en-GB" w:bidi="en-GB"/>
        </w:rPr>
        <w:t xml:space="preserve">Blenheim </w:t>
      </w:r>
      <w:r w:rsidR="0089620F" w:rsidRPr="005A2212">
        <w:rPr>
          <w:rFonts w:ascii="Arial" w:eastAsia="Arial" w:hAnsi="Arial" w:cs="Arial"/>
          <w:sz w:val="24"/>
          <w:szCs w:val="24"/>
          <w:lang w:val="en-GB" w:eastAsia="en-GB" w:bidi="en-GB"/>
        </w:rPr>
        <w:t>schools.</w:t>
      </w:r>
    </w:p>
    <w:p w14:paraId="581FE9A8" w14:textId="77777777" w:rsidR="0089620F" w:rsidRPr="005A2212" w:rsidRDefault="0089620F" w:rsidP="005A2212">
      <w:pPr>
        <w:pStyle w:val="TableParagraph"/>
        <w:numPr>
          <w:ilvl w:val="0"/>
          <w:numId w:val="28"/>
        </w:numPr>
        <w:tabs>
          <w:tab w:val="left" w:pos="340"/>
        </w:tabs>
        <w:spacing w:line="268" w:lineRule="auto"/>
        <w:ind w:right="111"/>
        <w:rPr>
          <w:rFonts w:ascii="Arial" w:eastAsia="Arial" w:hAnsi="Arial" w:cs="Arial"/>
          <w:sz w:val="24"/>
          <w:szCs w:val="24"/>
          <w:lang w:val="en-GB" w:eastAsia="en-GB" w:bidi="en-GB"/>
        </w:rPr>
      </w:pPr>
      <w:r w:rsidRPr="005A2212">
        <w:rPr>
          <w:rFonts w:ascii="Arial" w:eastAsia="Arial" w:hAnsi="Arial" w:cs="Arial"/>
          <w:sz w:val="24"/>
          <w:szCs w:val="24"/>
          <w:lang w:val="en-GB" w:eastAsia="en-GB" w:bidi="en-GB"/>
        </w:rPr>
        <w:t>External: Key external relationships and parents.</w:t>
      </w:r>
    </w:p>
    <w:p w14:paraId="5B53B503" w14:textId="77777777" w:rsidR="0089620F" w:rsidRDefault="0089620F" w:rsidP="0089620F">
      <w:pPr>
        <w:pStyle w:val="BodyText"/>
        <w:spacing w:before="68"/>
      </w:pPr>
    </w:p>
    <w:p w14:paraId="35540BE8" w14:textId="77777777" w:rsidR="0089620F" w:rsidRPr="005A2212" w:rsidRDefault="0089620F" w:rsidP="005A2212">
      <w:pPr>
        <w:pStyle w:val="TableParagraph"/>
        <w:tabs>
          <w:tab w:val="left" w:pos="340"/>
        </w:tabs>
        <w:spacing w:line="268" w:lineRule="auto"/>
        <w:ind w:right="111"/>
        <w:rPr>
          <w:rFonts w:ascii="Arial" w:eastAsia="Arial" w:hAnsi="Arial" w:cs="Arial"/>
          <w:b/>
          <w:bCs/>
          <w:sz w:val="24"/>
          <w:szCs w:val="24"/>
          <w:lang w:val="en-GB" w:eastAsia="en-GB" w:bidi="en-GB"/>
        </w:rPr>
      </w:pPr>
      <w:r w:rsidRPr="005A2212">
        <w:rPr>
          <w:rFonts w:ascii="Arial" w:eastAsia="Arial" w:hAnsi="Arial" w:cs="Arial"/>
          <w:b/>
          <w:bCs/>
          <w:sz w:val="24"/>
          <w:szCs w:val="24"/>
          <w:lang w:val="en-GB" w:eastAsia="en-GB" w:bidi="en-GB"/>
        </w:rPr>
        <w:t>Governance:</w:t>
      </w:r>
    </w:p>
    <w:p w14:paraId="7459989F" w14:textId="7E8228BD" w:rsidR="0089620F" w:rsidRPr="005A2212" w:rsidRDefault="005A2212" w:rsidP="005A2212">
      <w:pPr>
        <w:pStyle w:val="TableParagraph"/>
        <w:numPr>
          <w:ilvl w:val="0"/>
          <w:numId w:val="28"/>
        </w:numPr>
        <w:tabs>
          <w:tab w:val="left" w:pos="340"/>
        </w:tabs>
        <w:spacing w:line="268" w:lineRule="auto"/>
        <w:ind w:right="111"/>
        <w:rPr>
          <w:rFonts w:ascii="Arial" w:eastAsia="Arial" w:hAnsi="Arial" w:cs="Arial"/>
          <w:sz w:val="24"/>
          <w:szCs w:val="24"/>
          <w:lang w:val="en-GB" w:eastAsia="en-GB" w:bidi="en-GB"/>
        </w:rPr>
      </w:pPr>
      <w:r w:rsidRPr="005A2212">
        <w:rPr>
          <w:rFonts w:ascii="Arial" w:eastAsia="Arial" w:hAnsi="Arial" w:cs="Arial"/>
          <w:sz w:val="24"/>
          <w:szCs w:val="24"/>
          <w:lang w:val="en-GB" w:eastAsia="en-GB" w:bidi="en-GB"/>
        </w:rPr>
        <w:t>Blenheim Schools</w:t>
      </w:r>
      <w:r w:rsidR="0089620F" w:rsidRPr="005A2212">
        <w:rPr>
          <w:rFonts w:ascii="Arial" w:eastAsia="Arial" w:hAnsi="Arial" w:cs="Arial"/>
          <w:sz w:val="24"/>
          <w:szCs w:val="24"/>
          <w:lang w:val="en-GB" w:eastAsia="en-GB" w:bidi="en-GB"/>
        </w:rPr>
        <w:t xml:space="preserve"> is the proprietor </w:t>
      </w:r>
      <w:r w:rsidR="00BF7156">
        <w:rPr>
          <w:rFonts w:ascii="Arial" w:eastAsia="Arial" w:hAnsi="Arial" w:cs="Arial"/>
          <w:sz w:val="24"/>
          <w:szCs w:val="24"/>
          <w:lang w:val="en-GB" w:eastAsia="en-GB" w:bidi="en-GB"/>
        </w:rPr>
        <w:t>of Pattison</w:t>
      </w:r>
      <w:r w:rsidR="0089620F" w:rsidRPr="005A2212">
        <w:rPr>
          <w:rFonts w:ascii="Arial" w:eastAsia="Arial" w:hAnsi="Arial" w:cs="Arial"/>
          <w:sz w:val="24"/>
          <w:szCs w:val="24"/>
          <w:lang w:val="en-GB" w:eastAsia="en-GB" w:bidi="en-GB"/>
        </w:rPr>
        <w:t xml:space="preserve">. As such, </w:t>
      </w:r>
      <w:r w:rsidRPr="005A2212">
        <w:rPr>
          <w:rFonts w:ascii="Arial" w:eastAsia="Arial" w:hAnsi="Arial" w:cs="Arial"/>
          <w:sz w:val="24"/>
          <w:szCs w:val="24"/>
          <w:lang w:val="en-GB" w:eastAsia="en-GB" w:bidi="en-GB"/>
        </w:rPr>
        <w:t>Blenheim Schools</w:t>
      </w:r>
      <w:r w:rsidR="0089620F" w:rsidRPr="005A2212">
        <w:rPr>
          <w:rFonts w:ascii="Arial" w:eastAsia="Arial" w:hAnsi="Arial" w:cs="Arial"/>
          <w:sz w:val="24"/>
          <w:szCs w:val="24"/>
          <w:lang w:val="en-GB" w:eastAsia="en-GB" w:bidi="en-GB"/>
        </w:rPr>
        <w:t xml:space="preserve"> has the legal responsibility and accountability for ensuring that the </w:t>
      </w:r>
      <w:proofErr w:type="gramStart"/>
      <w:r w:rsidR="0089620F" w:rsidRPr="005A2212">
        <w:rPr>
          <w:rFonts w:ascii="Arial" w:eastAsia="Arial" w:hAnsi="Arial" w:cs="Arial"/>
          <w:sz w:val="24"/>
          <w:szCs w:val="24"/>
          <w:lang w:val="en-GB" w:eastAsia="en-GB" w:bidi="en-GB"/>
        </w:rPr>
        <w:t>School</w:t>
      </w:r>
      <w:proofErr w:type="gramEnd"/>
      <w:r w:rsidR="0089620F" w:rsidRPr="005A2212">
        <w:rPr>
          <w:rFonts w:ascii="Arial" w:eastAsia="Arial" w:hAnsi="Arial" w:cs="Arial"/>
          <w:sz w:val="24"/>
          <w:szCs w:val="24"/>
          <w:lang w:val="en-GB" w:eastAsia="en-GB" w:bidi="en-GB"/>
        </w:rPr>
        <w:t xml:space="preserve"> is compliant, demonstrating the highest standard of pupil safety, quality of education and effectiveness in all areas of school life.</w:t>
      </w:r>
    </w:p>
    <w:p w14:paraId="2C4107B2" w14:textId="21315D05" w:rsidR="0089620F" w:rsidRPr="005A2212" w:rsidRDefault="005A2212" w:rsidP="005A2212">
      <w:pPr>
        <w:pStyle w:val="TableParagraph"/>
        <w:numPr>
          <w:ilvl w:val="0"/>
          <w:numId w:val="28"/>
        </w:numPr>
        <w:tabs>
          <w:tab w:val="left" w:pos="340"/>
        </w:tabs>
        <w:spacing w:line="268" w:lineRule="auto"/>
        <w:ind w:right="111"/>
        <w:rPr>
          <w:rFonts w:ascii="Arial" w:eastAsia="Arial" w:hAnsi="Arial" w:cs="Arial"/>
          <w:sz w:val="24"/>
          <w:szCs w:val="24"/>
          <w:lang w:val="en-GB" w:eastAsia="en-GB" w:bidi="en-GB"/>
        </w:rPr>
      </w:pPr>
      <w:r w:rsidRPr="005A2212">
        <w:rPr>
          <w:rFonts w:ascii="Arial" w:eastAsia="Arial" w:hAnsi="Arial" w:cs="Arial"/>
          <w:sz w:val="24"/>
          <w:szCs w:val="24"/>
          <w:lang w:val="en-GB" w:eastAsia="en-GB" w:bidi="en-GB"/>
        </w:rPr>
        <w:t>Blenheim Schools</w:t>
      </w:r>
      <w:r w:rsidR="0089620F" w:rsidRPr="005A2212">
        <w:rPr>
          <w:rFonts w:ascii="Arial" w:eastAsia="Arial" w:hAnsi="Arial" w:cs="Arial"/>
          <w:sz w:val="24"/>
          <w:szCs w:val="24"/>
          <w:lang w:val="en-GB" w:eastAsia="en-GB" w:bidi="en-GB"/>
        </w:rPr>
        <w:t xml:space="preserve"> do not have governing bodies. </w:t>
      </w:r>
      <w:proofErr w:type="gramStart"/>
      <w:r w:rsidR="0089620F" w:rsidRPr="005A2212">
        <w:rPr>
          <w:rFonts w:ascii="Arial" w:eastAsia="Arial" w:hAnsi="Arial" w:cs="Arial"/>
          <w:sz w:val="24"/>
          <w:szCs w:val="24"/>
          <w:lang w:val="en-GB" w:eastAsia="en-GB" w:bidi="en-GB"/>
        </w:rPr>
        <w:t>However</w:t>
      </w:r>
      <w:proofErr w:type="gramEnd"/>
      <w:r w:rsidR="0089620F" w:rsidRPr="005A2212">
        <w:rPr>
          <w:rFonts w:ascii="Arial" w:eastAsia="Arial" w:hAnsi="Arial" w:cs="Arial"/>
          <w:sz w:val="24"/>
          <w:szCs w:val="24"/>
          <w:lang w:val="en-GB" w:eastAsia="en-GB" w:bidi="en-GB"/>
        </w:rPr>
        <w:t xml:space="preserve"> they all have strong and established governance arrangements and Heads are line managed by a Chair of Governors.</w:t>
      </w:r>
    </w:p>
    <w:p w14:paraId="55D0FBEC" w14:textId="77777777" w:rsidR="0089620F" w:rsidRPr="005A2212" w:rsidRDefault="0089620F" w:rsidP="005A2212">
      <w:pPr>
        <w:pStyle w:val="TableParagraph"/>
        <w:numPr>
          <w:ilvl w:val="0"/>
          <w:numId w:val="28"/>
        </w:numPr>
        <w:tabs>
          <w:tab w:val="left" w:pos="340"/>
        </w:tabs>
        <w:spacing w:line="268" w:lineRule="auto"/>
        <w:ind w:right="111"/>
        <w:rPr>
          <w:rFonts w:ascii="Arial" w:eastAsia="Arial" w:hAnsi="Arial" w:cs="Arial"/>
          <w:sz w:val="24"/>
          <w:szCs w:val="24"/>
          <w:lang w:val="en-GB" w:eastAsia="en-GB" w:bidi="en-GB"/>
        </w:rPr>
      </w:pPr>
      <w:r w:rsidRPr="005A2212">
        <w:rPr>
          <w:rFonts w:ascii="Arial" w:eastAsia="Arial" w:hAnsi="Arial" w:cs="Arial"/>
          <w:sz w:val="24"/>
          <w:szCs w:val="24"/>
          <w:lang w:val="en-GB" w:eastAsia="en-GB" w:bidi="en-GB"/>
        </w:rPr>
        <w:t>Support in leading a school which is entirely compliant and provides a safe learning environment for students and staff ensuring full compliance with legislation, regulations, safeguarding policies, procedures and code of conduct.</w:t>
      </w:r>
    </w:p>
    <w:p w14:paraId="4D5D78C8" w14:textId="77777777" w:rsidR="0089620F" w:rsidRPr="005A2212" w:rsidRDefault="0089620F" w:rsidP="005A2212">
      <w:pPr>
        <w:pStyle w:val="TableParagraph"/>
        <w:numPr>
          <w:ilvl w:val="0"/>
          <w:numId w:val="28"/>
        </w:numPr>
        <w:tabs>
          <w:tab w:val="left" w:pos="340"/>
        </w:tabs>
        <w:spacing w:line="268" w:lineRule="auto"/>
        <w:ind w:right="111"/>
        <w:rPr>
          <w:rFonts w:ascii="Arial" w:eastAsia="Arial" w:hAnsi="Arial" w:cs="Arial"/>
          <w:sz w:val="24"/>
          <w:szCs w:val="24"/>
          <w:lang w:val="en-GB" w:eastAsia="en-GB" w:bidi="en-GB"/>
        </w:rPr>
      </w:pPr>
      <w:r w:rsidRPr="005A2212">
        <w:rPr>
          <w:rFonts w:ascii="Arial" w:eastAsia="Arial" w:hAnsi="Arial" w:cs="Arial"/>
          <w:sz w:val="24"/>
          <w:szCs w:val="24"/>
          <w:lang w:val="en-GB" w:eastAsia="en-GB" w:bidi="en-GB"/>
        </w:rPr>
        <w:t>Safeguarding and Health &amp; Safety governance visits are held at each school to evaluate their quality for protection for our children. During these visits, the reviewer will speak with the Head, Designated Safeguarding Lead, Educational Visits Coordinator and other staff, as well as always talking to groups of children.</w:t>
      </w:r>
    </w:p>
    <w:p w14:paraId="667CB248" w14:textId="7D4FB4B3" w:rsidR="0089620F" w:rsidRPr="00AB0D83" w:rsidRDefault="0089620F" w:rsidP="006C131C">
      <w:pPr>
        <w:pStyle w:val="BodyText"/>
      </w:pPr>
    </w:p>
    <w:sectPr w:rsidR="0089620F" w:rsidRPr="00AB0D83" w:rsidSect="00B6380B">
      <w:headerReference w:type="default" r:id="rId8"/>
      <w:footerReference w:type="default" r:id="rId9"/>
      <w:pgSz w:w="11906" w:h="16838"/>
      <w:pgMar w:top="720" w:right="720" w:bottom="720" w:left="720" w:header="141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5A49F" w14:textId="77777777" w:rsidR="00A41C18" w:rsidRDefault="00A41C18" w:rsidP="00BB76A5">
      <w:pPr>
        <w:spacing w:after="0" w:line="240" w:lineRule="auto"/>
      </w:pPr>
      <w:r>
        <w:separator/>
      </w:r>
    </w:p>
  </w:endnote>
  <w:endnote w:type="continuationSeparator" w:id="0">
    <w:p w14:paraId="77842B6D" w14:textId="77777777" w:rsidR="00A41C18" w:rsidRDefault="00A41C18" w:rsidP="00BB7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028AC" w14:textId="77777777" w:rsidR="00017304" w:rsidRDefault="00017304" w:rsidP="00017304">
    <w:pPr>
      <w:pStyle w:val="Footer"/>
      <w:tabs>
        <w:tab w:val="clear" w:pos="4513"/>
        <w:tab w:val="clear" w:pos="9026"/>
        <w:tab w:val="center" w:pos="993"/>
        <w:tab w:val="right" w:pos="9498"/>
      </w:tabs>
      <w:ind w:left="0" w:firstLine="0"/>
      <w:rPr>
        <w:noProof/>
      </w:rPr>
    </w:pPr>
  </w:p>
  <w:p w14:paraId="5BD6707F" w14:textId="0427DF04" w:rsidR="001B1F9D" w:rsidRDefault="0089620F" w:rsidP="0089620F">
    <w:pPr>
      <w:pStyle w:val="Footer"/>
      <w:tabs>
        <w:tab w:val="clear" w:pos="4513"/>
        <w:tab w:val="clear" w:pos="9026"/>
        <w:tab w:val="center" w:pos="993"/>
        <w:tab w:val="right" w:pos="9498"/>
      </w:tabs>
      <w:ind w:left="0" w:firstLine="0"/>
      <w:jc w:val="center"/>
    </w:pPr>
    <w:r w:rsidRPr="0089620F">
      <w:rPr>
        <w:noProof/>
      </w:rPr>
      <w:drawing>
        <wp:inline distT="0" distB="0" distL="0" distR="0" wp14:anchorId="2C0E12A9" wp14:editId="185EB3E4">
          <wp:extent cx="2712720" cy="1146413"/>
          <wp:effectExtent l="0" t="0" r="0" b="0"/>
          <wp:docPr id="1748527606" name="Picture 1"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527606" name="Picture 1" descr="A logo for a school&#10;&#10;AI-generated content may be incorrect."/>
                  <pic:cNvPicPr/>
                </pic:nvPicPr>
                <pic:blipFill>
                  <a:blip r:embed="rId1"/>
                  <a:stretch>
                    <a:fillRect/>
                  </a:stretch>
                </pic:blipFill>
                <pic:spPr>
                  <a:xfrm>
                    <a:off x="0" y="0"/>
                    <a:ext cx="2726663" cy="1152305"/>
                  </a:xfrm>
                  <a:prstGeom prst="rect">
                    <a:avLst/>
                  </a:prstGeom>
                </pic:spPr>
              </pic:pic>
            </a:graphicData>
          </a:graphic>
        </wp:inline>
      </w:drawing>
    </w:r>
  </w:p>
  <w:p w14:paraId="62A5271B" w14:textId="2F0E17F2" w:rsidR="00017304" w:rsidRPr="00017304" w:rsidRDefault="00017304" w:rsidP="00017304">
    <w:pPr>
      <w:pStyle w:val="Footer"/>
      <w:jc w:val="cen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5AB3C" w14:textId="77777777" w:rsidR="00A41C18" w:rsidRDefault="00A41C18" w:rsidP="00BB76A5">
      <w:pPr>
        <w:spacing w:after="0" w:line="240" w:lineRule="auto"/>
      </w:pPr>
      <w:r>
        <w:separator/>
      </w:r>
    </w:p>
  </w:footnote>
  <w:footnote w:type="continuationSeparator" w:id="0">
    <w:p w14:paraId="5A04D8D6" w14:textId="77777777" w:rsidR="00A41C18" w:rsidRDefault="00A41C18" w:rsidP="00BB7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3EA41" w14:textId="06DA0F45" w:rsidR="00BB76A5" w:rsidRPr="00BB76A5" w:rsidRDefault="001A077B" w:rsidP="00BB76A5">
    <w:pPr>
      <w:pStyle w:val="Header"/>
      <w:jc w:val="right"/>
      <w:rPr>
        <w:rFonts w:ascii="Arial" w:hAnsi="Arial" w:cs="Arial"/>
        <w:b/>
        <w:bCs/>
        <w:sz w:val="28"/>
        <w:szCs w:val="28"/>
      </w:rPr>
    </w:pPr>
    <w:r>
      <w:rPr>
        <w:rFonts w:ascii="Arial" w:hAnsi="Arial" w:cs="Arial"/>
        <w:b/>
        <w:noProof/>
        <w:sz w:val="24"/>
      </w:rPr>
      <w:drawing>
        <wp:anchor distT="0" distB="0" distL="114300" distR="114300" simplePos="0" relativeHeight="251661312" behindDoc="0" locked="0" layoutInCell="1" allowOverlap="1" wp14:anchorId="768889D4" wp14:editId="4A72D0AC">
          <wp:simplePos x="0" y="0"/>
          <wp:positionH relativeFrom="column">
            <wp:posOffset>-327660</wp:posOffset>
          </wp:positionH>
          <wp:positionV relativeFrom="paragraph">
            <wp:posOffset>-838835</wp:posOffset>
          </wp:positionV>
          <wp:extent cx="768927" cy="976745"/>
          <wp:effectExtent l="0" t="0" r="0" b="0"/>
          <wp:wrapSquare wrapText="bothSides"/>
          <wp:docPr id="1150974809" name="Picture 2" descr="A logo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974809" name="Picture 2" descr="A logo of a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8927" cy="976745"/>
                  </a:xfrm>
                  <a:prstGeom prst="rect">
                    <a:avLst/>
                  </a:prstGeom>
                </pic:spPr>
              </pic:pic>
            </a:graphicData>
          </a:graphic>
        </wp:anchor>
      </w:drawing>
    </w:r>
    <w:r w:rsidR="00914C10">
      <w:rPr>
        <w:noProof/>
      </w:rPr>
      <mc:AlternateContent>
        <mc:Choice Requires="wps">
          <w:drawing>
            <wp:anchor distT="0" distB="0" distL="114300" distR="114300" simplePos="0" relativeHeight="251660288" behindDoc="0" locked="0" layoutInCell="1" allowOverlap="1" wp14:anchorId="0D73F3B1" wp14:editId="6BF40C46">
              <wp:simplePos x="0" y="0"/>
              <wp:positionH relativeFrom="column">
                <wp:posOffset>3596640</wp:posOffset>
              </wp:positionH>
              <wp:positionV relativeFrom="paragraph">
                <wp:posOffset>-663575</wp:posOffset>
              </wp:positionV>
              <wp:extent cx="3444240" cy="754380"/>
              <wp:effectExtent l="0" t="0" r="3810" b="7620"/>
              <wp:wrapNone/>
              <wp:docPr id="103404307" name="Text Box 2"/>
              <wp:cNvGraphicFramePr/>
              <a:graphic xmlns:a="http://schemas.openxmlformats.org/drawingml/2006/main">
                <a:graphicData uri="http://schemas.microsoft.com/office/word/2010/wordprocessingShape">
                  <wps:wsp>
                    <wps:cNvSpPr txBox="1"/>
                    <wps:spPr>
                      <a:xfrm>
                        <a:off x="0" y="0"/>
                        <a:ext cx="3444240" cy="754380"/>
                      </a:xfrm>
                      <a:prstGeom prst="rect">
                        <a:avLst/>
                      </a:prstGeom>
                      <a:solidFill>
                        <a:schemeClr val="lt1"/>
                      </a:solidFill>
                      <a:ln w="6350">
                        <a:noFill/>
                      </a:ln>
                    </wps:spPr>
                    <wps:txbx>
                      <w:txbxContent>
                        <w:p w14:paraId="44FD452F" w14:textId="7CAEA58E" w:rsidR="00BB76A5" w:rsidRDefault="00BB76A5" w:rsidP="00BB76A5">
                          <w:pPr>
                            <w:spacing w:after="0"/>
                            <w:jc w:val="right"/>
                            <w:rPr>
                              <w:rFonts w:ascii="Arial" w:hAnsi="Arial" w:cs="Arial"/>
                              <w:b/>
                              <w:bCs/>
                              <w:sz w:val="28"/>
                              <w:szCs w:val="28"/>
                            </w:rPr>
                          </w:pPr>
                          <w:r>
                            <w:rPr>
                              <w:rFonts w:ascii="Arial" w:hAnsi="Arial" w:cs="Arial"/>
                              <w:b/>
                              <w:bCs/>
                              <w:sz w:val="28"/>
                              <w:szCs w:val="28"/>
                            </w:rPr>
                            <w:t>Job Description</w:t>
                          </w:r>
                        </w:p>
                        <w:p w14:paraId="0563E185" w14:textId="4B9BDCCE" w:rsidR="00BB76A5" w:rsidRPr="00BB76A5" w:rsidRDefault="00BB76A5" w:rsidP="00BB76A5">
                          <w:pPr>
                            <w:spacing w:after="0"/>
                            <w:jc w:val="right"/>
                            <w:rPr>
                              <w:rFonts w:ascii="Arial" w:hAnsi="Arial" w:cs="Arial"/>
                              <w:b/>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0D73F3B1">
              <v:stroke joinstyle="miter"/>
              <v:path gradientshapeok="t" o:connecttype="rect"/>
            </v:shapetype>
            <v:shape id="Text Box 2" style="position:absolute;left:0;text-align:left;margin-left:283.2pt;margin-top:-52.25pt;width:271.2pt;height:5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">
              <v:textbox>
                <w:txbxContent>
                  <w:p w:rsidR="00BB76A5" w:rsidP="00BB76A5" w:rsidRDefault="00BB76A5" w14:paraId="44FD452F" w14:textId="7CAEA58E">
                    <w:pPr>
                      <w:spacing w:after="0"/>
                      <w:jc w:val="right"/>
                      <w:rPr>
                        <w:rFonts w:ascii="Arial" w:hAnsi="Arial" w:cs="Arial"/>
                        <w:b/>
                        <w:bCs/>
                        <w:sz w:val="28"/>
                        <w:szCs w:val="28"/>
                      </w:rPr>
                    </w:pPr>
                    <w:r>
                      <w:rPr>
                        <w:rFonts w:ascii="Arial" w:hAnsi="Arial" w:cs="Arial"/>
                        <w:b/>
                        <w:bCs/>
                        <w:sz w:val="28"/>
                        <w:szCs w:val="28"/>
                      </w:rPr>
                      <w:t>Job Description</w:t>
                    </w:r>
                  </w:p>
                  <w:p w:rsidRPr="00BB76A5" w:rsidR="00BB76A5" w:rsidP="00BB76A5" w:rsidRDefault="00BB76A5" w14:paraId="0563E185" w14:textId="4B9BDCCE">
                    <w:pPr>
                      <w:spacing w:after="0"/>
                      <w:jc w:val="right"/>
                      <w:rPr>
                        <w:rFonts w:ascii="Arial" w:hAnsi="Arial" w:cs="Arial"/>
                        <w:b/>
                        <w:bCs/>
                        <w:sz w:val="28"/>
                        <w:szCs w:val="28"/>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D57EF"/>
    <w:multiLevelType w:val="multilevel"/>
    <w:tmpl w:val="7120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524562"/>
    <w:multiLevelType w:val="multilevel"/>
    <w:tmpl w:val="2598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827BAA"/>
    <w:multiLevelType w:val="multilevel"/>
    <w:tmpl w:val="EBBE8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284A69"/>
    <w:multiLevelType w:val="multilevel"/>
    <w:tmpl w:val="AA10A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D43B3A"/>
    <w:multiLevelType w:val="hybridMultilevel"/>
    <w:tmpl w:val="7010BA1C"/>
    <w:lvl w:ilvl="0" w:tplc="08090001">
      <w:start w:val="1"/>
      <w:numFmt w:val="bullet"/>
      <w:lvlText w:val=""/>
      <w:lvlJc w:val="left"/>
      <w:pPr>
        <w:ind w:left="881" w:hanging="360"/>
      </w:pPr>
      <w:rPr>
        <w:rFonts w:ascii="Symbol" w:hAnsi="Symbol" w:hint="default"/>
      </w:rPr>
    </w:lvl>
    <w:lvl w:ilvl="1" w:tplc="08090003" w:tentative="1">
      <w:start w:val="1"/>
      <w:numFmt w:val="bullet"/>
      <w:lvlText w:val="o"/>
      <w:lvlJc w:val="left"/>
      <w:pPr>
        <w:ind w:left="1601" w:hanging="360"/>
      </w:pPr>
      <w:rPr>
        <w:rFonts w:ascii="Courier New" w:hAnsi="Courier New" w:cs="Courier New" w:hint="default"/>
      </w:rPr>
    </w:lvl>
    <w:lvl w:ilvl="2" w:tplc="08090005" w:tentative="1">
      <w:start w:val="1"/>
      <w:numFmt w:val="bullet"/>
      <w:lvlText w:val=""/>
      <w:lvlJc w:val="left"/>
      <w:pPr>
        <w:ind w:left="2321" w:hanging="360"/>
      </w:pPr>
      <w:rPr>
        <w:rFonts w:ascii="Wingdings" w:hAnsi="Wingdings" w:hint="default"/>
      </w:rPr>
    </w:lvl>
    <w:lvl w:ilvl="3" w:tplc="08090001" w:tentative="1">
      <w:start w:val="1"/>
      <w:numFmt w:val="bullet"/>
      <w:lvlText w:val=""/>
      <w:lvlJc w:val="left"/>
      <w:pPr>
        <w:ind w:left="3041" w:hanging="360"/>
      </w:pPr>
      <w:rPr>
        <w:rFonts w:ascii="Symbol" w:hAnsi="Symbol" w:hint="default"/>
      </w:rPr>
    </w:lvl>
    <w:lvl w:ilvl="4" w:tplc="08090003" w:tentative="1">
      <w:start w:val="1"/>
      <w:numFmt w:val="bullet"/>
      <w:lvlText w:val="o"/>
      <w:lvlJc w:val="left"/>
      <w:pPr>
        <w:ind w:left="3761" w:hanging="360"/>
      </w:pPr>
      <w:rPr>
        <w:rFonts w:ascii="Courier New" w:hAnsi="Courier New" w:cs="Courier New" w:hint="default"/>
      </w:rPr>
    </w:lvl>
    <w:lvl w:ilvl="5" w:tplc="08090005" w:tentative="1">
      <w:start w:val="1"/>
      <w:numFmt w:val="bullet"/>
      <w:lvlText w:val=""/>
      <w:lvlJc w:val="left"/>
      <w:pPr>
        <w:ind w:left="4481" w:hanging="360"/>
      </w:pPr>
      <w:rPr>
        <w:rFonts w:ascii="Wingdings" w:hAnsi="Wingdings" w:hint="default"/>
      </w:rPr>
    </w:lvl>
    <w:lvl w:ilvl="6" w:tplc="08090001" w:tentative="1">
      <w:start w:val="1"/>
      <w:numFmt w:val="bullet"/>
      <w:lvlText w:val=""/>
      <w:lvlJc w:val="left"/>
      <w:pPr>
        <w:ind w:left="5201" w:hanging="360"/>
      </w:pPr>
      <w:rPr>
        <w:rFonts w:ascii="Symbol" w:hAnsi="Symbol" w:hint="default"/>
      </w:rPr>
    </w:lvl>
    <w:lvl w:ilvl="7" w:tplc="08090003" w:tentative="1">
      <w:start w:val="1"/>
      <w:numFmt w:val="bullet"/>
      <w:lvlText w:val="o"/>
      <w:lvlJc w:val="left"/>
      <w:pPr>
        <w:ind w:left="5921" w:hanging="360"/>
      </w:pPr>
      <w:rPr>
        <w:rFonts w:ascii="Courier New" w:hAnsi="Courier New" w:cs="Courier New" w:hint="default"/>
      </w:rPr>
    </w:lvl>
    <w:lvl w:ilvl="8" w:tplc="08090005" w:tentative="1">
      <w:start w:val="1"/>
      <w:numFmt w:val="bullet"/>
      <w:lvlText w:val=""/>
      <w:lvlJc w:val="left"/>
      <w:pPr>
        <w:ind w:left="6641" w:hanging="360"/>
      </w:pPr>
      <w:rPr>
        <w:rFonts w:ascii="Wingdings" w:hAnsi="Wingdings" w:hint="default"/>
      </w:rPr>
    </w:lvl>
  </w:abstractNum>
  <w:abstractNum w:abstractNumId="5" w15:restartNumberingAfterBreak="0">
    <w:nsid w:val="2C0A2C55"/>
    <w:multiLevelType w:val="hybridMultilevel"/>
    <w:tmpl w:val="E3142466"/>
    <w:lvl w:ilvl="0" w:tplc="A5CE7920">
      <w:numFmt w:val="bullet"/>
      <w:lvlText w:val=""/>
      <w:lvlJc w:val="left"/>
      <w:pPr>
        <w:ind w:left="340" w:hanging="233"/>
      </w:pPr>
      <w:rPr>
        <w:rFonts w:ascii="Symbol" w:eastAsia="Symbol" w:hAnsi="Symbol" w:cs="Symbol" w:hint="default"/>
        <w:b w:val="0"/>
        <w:bCs w:val="0"/>
        <w:i w:val="0"/>
        <w:iCs w:val="0"/>
        <w:spacing w:val="0"/>
        <w:w w:val="100"/>
        <w:sz w:val="15"/>
        <w:szCs w:val="15"/>
        <w:lang w:val="en-US" w:eastAsia="en-US" w:bidi="ar-SA"/>
      </w:rPr>
    </w:lvl>
    <w:lvl w:ilvl="1" w:tplc="48E007A2">
      <w:numFmt w:val="bullet"/>
      <w:lvlText w:val="•"/>
      <w:lvlJc w:val="left"/>
      <w:pPr>
        <w:ind w:left="787" w:hanging="233"/>
      </w:pPr>
      <w:rPr>
        <w:rFonts w:hint="default"/>
        <w:lang w:val="en-US" w:eastAsia="en-US" w:bidi="ar-SA"/>
      </w:rPr>
    </w:lvl>
    <w:lvl w:ilvl="2" w:tplc="5308B800">
      <w:numFmt w:val="bullet"/>
      <w:lvlText w:val="•"/>
      <w:lvlJc w:val="left"/>
      <w:pPr>
        <w:ind w:left="1234" w:hanging="233"/>
      </w:pPr>
      <w:rPr>
        <w:rFonts w:hint="default"/>
        <w:lang w:val="en-US" w:eastAsia="en-US" w:bidi="ar-SA"/>
      </w:rPr>
    </w:lvl>
    <w:lvl w:ilvl="3" w:tplc="795C3DC8">
      <w:numFmt w:val="bullet"/>
      <w:lvlText w:val="•"/>
      <w:lvlJc w:val="left"/>
      <w:pPr>
        <w:ind w:left="1681" w:hanging="233"/>
      </w:pPr>
      <w:rPr>
        <w:rFonts w:hint="default"/>
        <w:lang w:val="en-US" w:eastAsia="en-US" w:bidi="ar-SA"/>
      </w:rPr>
    </w:lvl>
    <w:lvl w:ilvl="4" w:tplc="A6661E86">
      <w:numFmt w:val="bullet"/>
      <w:lvlText w:val="•"/>
      <w:lvlJc w:val="left"/>
      <w:pPr>
        <w:ind w:left="2128" w:hanging="233"/>
      </w:pPr>
      <w:rPr>
        <w:rFonts w:hint="default"/>
        <w:lang w:val="en-US" w:eastAsia="en-US" w:bidi="ar-SA"/>
      </w:rPr>
    </w:lvl>
    <w:lvl w:ilvl="5" w:tplc="76DC78F8">
      <w:numFmt w:val="bullet"/>
      <w:lvlText w:val="•"/>
      <w:lvlJc w:val="left"/>
      <w:pPr>
        <w:ind w:left="2575" w:hanging="233"/>
      </w:pPr>
      <w:rPr>
        <w:rFonts w:hint="default"/>
        <w:lang w:val="en-US" w:eastAsia="en-US" w:bidi="ar-SA"/>
      </w:rPr>
    </w:lvl>
    <w:lvl w:ilvl="6" w:tplc="30825848">
      <w:numFmt w:val="bullet"/>
      <w:lvlText w:val="•"/>
      <w:lvlJc w:val="left"/>
      <w:pPr>
        <w:ind w:left="3022" w:hanging="233"/>
      </w:pPr>
      <w:rPr>
        <w:rFonts w:hint="default"/>
        <w:lang w:val="en-US" w:eastAsia="en-US" w:bidi="ar-SA"/>
      </w:rPr>
    </w:lvl>
    <w:lvl w:ilvl="7" w:tplc="3D7C1CC4">
      <w:numFmt w:val="bullet"/>
      <w:lvlText w:val="•"/>
      <w:lvlJc w:val="left"/>
      <w:pPr>
        <w:ind w:left="3469" w:hanging="233"/>
      </w:pPr>
      <w:rPr>
        <w:rFonts w:hint="default"/>
        <w:lang w:val="en-US" w:eastAsia="en-US" w:bidi="ar-SA"/>
      </w:rPr>
    </w:lvl>
    <w:lvl w:ilvl="8" w:tplc="06B48216">
      <w:numFmt w:val="bullet"/>
      <w:lvlText w:val="•"/>
      <w:lvlJc w:val="left"/>
      <w:pPr>
        <w:ind w:left="3916" w:hanging="233"/>
      </w:pPr>
      <w:rPr>
        <w:rFonts w:hint="default"/>
        <w:lang w:val="en-US" w:eastAsia="en-US" w:bidi="ar-SA"/>
      </w:rPr>
    </w:lvl>
  </w:abstractNum>
  <w:abstractNum w:abstractNumId="6" w15:restartNumberingAfterBreak="0">
    <w:nsid w:val="33B4495E"/>
    <w:multiLevelType w:val="multilevel"/>
    <w:tmpl w:val="B12EE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79510E"/>
    <w:multiLevelType w:val="multilevel"/>
    <w:tmpl w:val="A0B83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0C4FF9"/>
    <w:multiLevelType w:val="hybridMultilevel"/>
    <w:tmpl w:val="AF48F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C32A50"/>
    <w:multiLevelType w:val="hybridMultilevel"/>
    <w:tmpl w:val="E6421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5E24B9"/>
    <w:multiLevelType w:val="hybridMultilevel"/>
    <w:tmpl w:val="E954E0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C4A6DE0"/>
    <w:multiLevelType w:val="hybridMultilevel"/>
    <w:tmpl w:val="0BB8F7E6"/>
    <w:lvl w:ilvl="0" w:tplc="EE42FF2A">
      <w:numFmt w:val="bullet"/>
      <w:lvlText w:val=""/>
      <w:lvlJc w:val="left"/>
      <w:pPr>
        <w:ind w:left="341" w:hanging="233"/>
      </w:pPr>
      <w:rPr>
        <w:rFonts w:ascii="Symbol" w:eastAsia="Symbol" w:hAnsi="Symbol" w:cs="Symbol" w:hint="default"/>
        <w:b w:val="0"/>
        <w:bCs w:val="0"/>
        <w:i w:val="0"/>
        <w:iCs w:val="0"/>
        <w:spacing w:val="0"/>
        <w:w w:val="100"/>
        <w:sz w:val="15"/>
        <w:szCs w:val="15"/>
        <w:lang w:val="en-US" w:eastAsia="en-US" w:bidi="ar-SA"/>
      </w:rPr>
    </w:lvl>
    <w:lvl w:ilvl="1" w:tplc="96F0D9F2">
      <w:numFmt w:val="bullet"/>
      <w:lvlText w:val="•"/>
      <w:lvlJc w:val="left"/>
      <w:pPr>
        <w:ind w:left="1340" w:hanging="233"/>
      </w:pPr>
      <w:rPr>
        <w:rFonts w:hint="default"/>
        <w:lang w:val="en-US" w:eastAsia="en-US" w:bidi="ar-SA"/>
      </w:rPr>
    </w:lvl>
    <w:lvl w:ilvl="2" w:tplc="A4A4D404">
      <w:numFmt w:val="bullet"/>
      <w:lvlText w:val="•"/>
      <w:lvlJc w:val="left"/>
      <w:pPr>
        <w:ind w:left="2341" w:hanging="233"/>
      </w:pPr>
      <w:rPr>
        <w:rFonts w:hint="default"/>
        <w:lang w:val="en-US" w:eastAsia="en-US" w:bidi="ar-SA"/>
      </w:rPr>
    </w:lvl>
    <w:lvl w:ilvl="3" w:tplc="2D22F012">
      <w:numFmt w:val="bullet"/>
      <w:lvlText w:val="•"/>
      <w:lvlJc w:val="left"/>
      <w:pPr>
        <w:ind w:left="3342" w:hanging="233"/>
      </w:pPr>
      <w:rPr>
        <w:rFonts w:hint="default"/>
        <w:lang w:val="en-US" w:eastAsia="en-US" w:bidi="ar-SA"/>
      </w:rPr>
    </w:lvl>
    <w:lvl w:ilvl="4" w:tplc="7F961A36">
      <w:numFmt w:val="bullet"/>
      <w:lvlText w:val="•"/>
      <w:lvlJc w:val="left"/>
      <w:pPr>
        <w:ind w:left="4343" w:hanging="233"/>
      </w:pPr>
      <w:rPr>
        <w:rFonts w:hint="default"/>
        <w:lang w:val="en-US" w:eastAsia="en-US" w:bidi="ar-SA"/>
      </w:rPr>
    </w:lvl>
    <w:lvl w:ilvl="5" w:tplc="094AA044">
      <w:numFmt w:val="bullet"/>
      <w:lvlText w:val="•"/>
      <w:lvlJc w:val="left"/>
      <w:pPr>
        <w:ind w:left="5344" w:hanging="233"/>
      </w:pPr>
      <w:rPr>
        <w:rFonts w:hint="default"/>
        <w:lang w:val="en-US" w:eastAsia="en-US" w:bidi="ar-SA"/>
      </w:rPr>
    </w:lvl>
    <w:lvl w:ilvl="6" w:tplc="BDEEFCE2">
      <w:numFmt w:val="bullet"/>
      <w:lvlText w:val="•"/>
      <w:lvlJc w:val="left"/>
      <w:pPr>
        <w:ind w:left="6345" w:hanging="233"/>
      </w:pPr>
      <w:rPr>
        <w:rFonts w:hint="default"/>
        <w:lang w:val="en-US" w:eastAsia="en-US" w:bidi="ar-SA"/>
      </w:rPr>
    </w:lvl>
    <w:lvl w:ilvl="7" w:tplc="01AEF344">
      <w:numFmt w:val="bullet"/>
      <w:lvlText w:val="•"/>
      <w:lvlJc w:val="left"/>
      <w:pPr>
        <w:ind w:left="7345" w:hanging="233"/>
      </w:pPr>
      <w:rPr>
        <w:rFonts w:hint="default"/>
        <w:lang w:val="en-US" w:eastAsia="en-US" w:bidi="ar-SA"/>
      </w:rPr>
    </w:lvl>
    <w:lvl w:ilvl="8" w:tplc="0EC05538">
      <w:numFmt w:val="bullet"/>
      <w:lvlText w:val="•"/>
      <w:lvlJc w:val="left"/>
      <w:pPr>
        <w:ind w:left="8346" w:hanging="233"/>
      </w:pPr>
      <w:rPr>
        <w:rFonts w:hint="default"/>
        <w:lang w:val="en-US" w:eastAsia="en-US" w:bidi="ar-SA"/>
      </w:rPr>
    </w:lvl>
  </w:abstractNum>
  <w:abstractNum w:abstractNumId="12" w15:restartNumberingAfterBreak="0">
    <w:nsid w:val="53CB5250"/>
    <w:multiLevelType w:val="multilevel"/>
    <w:tmpl w:val="34D65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9F0E38"/>
    <w:multiLevelType w:val="hybridMultilevel"/>
    <w:tmpl w:val="6BB8D9E2"/>
    <w:lvl w:ilvl="0" w:tplc="521A0762">
      <w:numFmt w:val="bullet"/>
      <w:lvlText w:val=""/>
      <w:lvlJc w:val="left"/>
      <w:pPr>
        <w:ind w:left="340" w:hanging="233"/>
      </w:pPr>
      <w:rPr>
        <w:rFonts w:ascii="Symbol" w:eastAsia="Symbol" w:hAnsi="Symbol" w:cs="Symbol" w:hint="default"/>
        <w:b w:val="0"/>
        <w:bCs w:val="0"/>
        <w:i w:val="0"/>
        <w:iCs w:val="0"/>
        <w:spacing w:val="0"/>
        <w:w w:val="100"/>
        <w:sz w:val="15"/>
        <w:szCs w:val="15"/>
        <w:lang w:val="en-US" w:eastAsia="en-US" w:bidi="ar-SA"/>
      </w:rPr>
    </w:lvl>
    <w:lvl w:ilvl="1" w:tplc="86C25CAE">
      <w:numFmt w:val="bullet"/>
      <w:lvlText w:val="•"/>
      <w:lvlJc w:val="left"/>
      <w:pPr>
        <w:ind w:left="787" w:hanging="233"/>
      </w:pPr>
      <w:rPr>
        <w:rFonts w:hint="default"/>
        <w:lang w:val="en-US" w:eastAsia="en-US" w:bidi="ar-SA"/>
      </w:rPr>
    </w:lvl>
    <w:lvl w:ilvl="2" w:tplc="FEAA5060">
      <w:numFmt w:val="bullet"/>
      <w:lvlText w:val="•"/>
      <w:lvlJc w:val="left"/>
      <w:pPr>
        <w:ind w:left="1234" w:hanging="233"/>
      </w:pPr>
      <w:rPr>
        <w:rFonts w:hint="default"/>
        <w:lang w:val="en-US" w:eastAsia="en-US" w:bidi="ar-SA"/>
      </w:rPr>
    </w:lvl>
    <w:lvl w:ilvl="3" w:tplc="FBF211BA">
      <w:numFmt w:val="bullet"/>
      <w:lvlText w:val="•"/>
      <w:lvlJc w:val="left"/>
      <w:pPr>
        <w:ind w:left="1681" w:hanging="233"/>
      </w:pPr>
      <w:rPr>
        <w:rFonts w:hint="default"/>
        <w:lang w:val="en-US" w:eastAsia="en-US" w:bidi="ar-SA"/>
      </w:rPr>
    </w:lvl>
    <w:lvl w:ilvl="4" w:tplc="77602394">
      <w:numFmt w:val="bullet"/>
      <w:lvlText w:val="•"/>
      <w:lvlJc w:val="left"/>
      <w:pPr>
        <w:ind w:left="2128" w:hanging="233"/>
      </w:pPr>
      <w:rPr>
        <w:rFonts w:hint="default"/>
        <w:lang w:val="en-US" w:eastAsia="en-US" w:bidi="ar-SA"/>
      </w:rPr>
    </w:lvl>
    <w:lvl w:ilvl="5" w:tplc="2EA4AFC2">
      <w:numFmt w:val="bullet"/>
      <w:lvlText w:val="•"/>
      <w:lvlJc w:val="left"/>
      <w:pPr>
        <w:ind w:left="2575" w:hanging="233"/>
      </w:pPr>
      <w:rPr>
        <w:rFonts w:hint="default"/>
        <w:lang w:val="en-US" w:eastAsia="en-US" w:bidi="ar-SA"/>
      </w:rPr>
    </w:lvl>
    <w:lvl w:ilvl="6" w:tplc="17F6B000">
      <w:numFmt w:val="bullet"/>
      <w:lvlText w:val="•"/>
      <w:lvlJc w:val="left"/>
      <w:pPr>
        <w:ind w:left="3022" w:hanging="233"/>
      </w:pPr>
      <w:rPr>
        <w:rFonts w:hint="default"/>
        <w:lang w:val="en-US" w:eastAsia="en-US" w:bidi="ar-SA"/>
      </w:rPr>
    </w:lvl>
    <w:lvl w:ilvl="7" w:tplc="931AB36A">
      <w:numFmt w:val="bullet"/>
      <w:lvlText w:val="•"/>
      <w:lvlJc w:val="left"/>
      <w:pPr>
        <w:ind w:left="3469" w:hanging="233"/>
      </w:pPr>
      <w:rPr>
        <w:rFonts w:hint="default"/>
        <w:lang w:val="en-US" w:eastAsia="en-US" w:bidi="ar-SA"/>
      </w:rPr>
    </w:lvl>
    <w:lvl w:ilvl="8" w:tplc="A03E1332">
      <w:numFmt w:val="bullet"/>
      <w:lvlText w:val="•"/>
      <w:lvlJc w:val="left"/>
      <w:pPr>
        <w:ind w:left="3916" w:hanging="233"/>
      </w:pPr>
      <w:rPr>
        <w:rFonts w:hint="default"/>
        <w:lang w:val="en-US" w:eastAsia="en-US" w:bidi="ar-SA"/>
      </w:rPr>
    </w:lvl>
  </w:abstractNum>
  <w:abstractNum w:abstractNumId="14" w15:restartNumberingAfterBreak="0">
    <w:nsid w:val="577A2A87"/>
    <w:multiLevelType w:val="multilevel"/>
    <w:tmpl w:val="75D4B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044367"/>
    <w:multiLevelType w:val="hybridMultilevel"/>
    <w:tmpl w:val="FBD6E372"/>
    <w:lvl w:ilvl="0" w:tplc="0EEA9372">
      <w:numFmt w:val="bullet"/>
      <w:lvlText w:val=""/>
      <w:lvlJc w:val="left"/>
      <w:pPr>
        <w:ind w:left="340" w:hanging="233"/>
      </w:pPr>
      <w:rPr>
        <w:rFonts w:ascii="Symbol" w:eastAsia="Symbol" w:hAnsi="Symbol" w:cs="Symbol" w:hint="default"/>
        <w:b w:val="0"/>
        <w:bCs w:val="0"/>
        <w:i w:val="0"/>
        <w:iCs w:val="0"/>
        <w:spacing w:val="0"/>
        <w:w w:val="100"/>
        <w:sz w:val="15"/>
        <w:szCs w:val="15"/>
        <w:lang w:val="en-US" w:eastAsia="en-US" w:bidi="ar-SA"/>
      </w:rPr>
    </w:lvl>
    <w:lvl w:ilvl="1" w:tplc="F6385B96">
      <w:numFmt w:val="bullet"/>
      <w:lvlText w:val="•"/>
      <w:lvlJc w:val="left"/>
      <w:pPr>
        <w:ind w:left="787" w:hanging="233"/>
      </w:pPr>
      <w:rPr>
        <w:rFonts w:hint="default"/>
        <w:lang w:val="en-US" w:eastAsia="en-US" w:bidi="ar-SA"/>
      </w:rPr>
    </w:lvl>
    <w:lvl w:ilvl="2" w:tplc="0EC85430">
      <w:numFmt w:val="bullet"/>
      <w:lvlText w:val="•"/>
      <w:lvlJc w:val="left"/>
      <w:pPr>
        <w:ind w:left="1234" w:hanging="233"/>
      </w:pPr>
      <w:rPr>
        <w:rFonts w:hint="default"/>
        <w:lang w:val="en-US" w:eastAsia="en-US" w:bidi="ar-SA"/>
      </w:rPr>
    </w:lvl>
    <w:lvl w:ilvl="3" w:tplc="515A6186">
      <w:numFmt w:val="bullet"/>
      <w:lvlText w:val="•"/>
      <w:lvlJc w:val="left"/>
      <w:pPr>
        <w:ind w:left="1681" w:hanging="233"/>
      </w:pPr>
      <w:rPr>
        <w:rFonts w:hint="default"/>
        <w:lang w:val="en-US" w:eastAsia="en-US" w:bidi="ar-SA"/>
      </w:rPr>
    </w:lvl>
    <w:lvl w:ilvl="4" w:tplc="AB52F652">
      <w:numFmt w:val="bullet"/>
      <w:lvlText w:val="•"/>
      <w:lvlJc w:val="left"/>
      <w:pPr>
        <w:ind w:left="2128" w:hanging="233"/>
      </w:pPr>
      <w:rPr>
        <w:rFonts w:hint="default"/>
        <w:lang w:val="en-US" w:eastAsia="en-US" w:bidi="ar-SA"/>
      </w:rPr>
    </w:lvl>
    <w:lvl w:ilvl="5" w:tplc="44F258AA">
      <w:numFmt w:val="bullet"/>
      <w:lvlText w:val="•"/>
      <w:lvlJc w:val="left"/>
      <w:pPr>
        <w:ind w:left="2575" w:hanging="233"/>
      </w:pPr>
      <w:rPr>
        <w:rFonts w:hint="default"/>
        <w:lang w:val="en-US" w:eastAsia="en-US" w:bidi="ar-SA"/>
      </w:rPr>
    </w:lvl>
    <w:lvl w:ilvl="6" w:tplc="F85EB81E">
      <w:numFmt w:val="bullet"/>
      <w:lvlText w:val="•"/>
      <w:lvlJc w:val="left"/>
      <w:pPr>
        <w:ind w:left="3022" w:hanging="233"/>
      </w:pPr>
      <w:rPr>
        <w:rFonts w:hint="default"/>
        <w:lang w:val="en-US" w:eastAsia="en-US" w:bidi="ar-SA"/>
      </w:rPr>
    </w:lvl>
    <w:lvl w:ilvl="7" w:tplc="FDB8398E">
      <w:numFmt w:val="bullet"/>
      <w:lvlText w:val="•"/>
      <w:lvlJc w:val="left"/>
      <w:pPr>
        <w:ind w:left="3469" w:hanging="233"/>
      </w:pPr>
      <w:rPr>
        <w:rFonts w:hint="default"/>
        <w:lang w:val="en-US" w:eastAsia="en-US" w:bidi="ar-SA"/>
      </w:rPr>
    </w:lvl>
    <w:lvl w:ilvl="8" w:tplc="64B0398A">
      <w:numFmt w:val="bullet"/>
      <w:lvlText w:val="•"/>
      <w:lvlJc w:val="left"/>
      <w:pPr>
        <w:ind w:left="3916" w:hanging="233"/>
      </w:pPr>
      <w:rPr>
        <w:rFonts w:hint="default"/>
        <w:lang w:val="en-US" w:eastAsia="en-US" w:bidi="ar-SA"/>
      </w:rPr>
    </w:lvl>
  </w:abstractNum>
  <w:abstractNum w:abstractNumId="16" w15:restartNumberingAfterBreak="0">
    <w:nsid w:val="5FDF3C22"/>
    <w:multiLevelType w:val="multilevel"/>
    <w:tmpl w:val="608C5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2834B0"/>
    <w:multiLevelType w:val="hybridMultilevel"/>
    <w:tmpl w:val="5C000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170A62"/>
    <w:multiLevelType w:val="multilevel"/>
    <w:tmpl w:val="1E68C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BD50F2"/>
    <w:multiLevelType w:val="multilevel"/>
    <w:tmpl w:val="1770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D32083"/>
    <w:multiLevelType w:val="multilevel"/>
    <w:tmpl w:val="D020E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D00C45"/>
    <w:multiLevelType w:val="hybridMultilevel"/>
    <w:tmpl w:val="E670E93A"/>
    <w:lvl w:ilvl="0" w:tplc="DB2CCEFA">
      <w:numFmt w:val="bullet"/>
      <w:lvlText w:val=""/>
      <w:lvlJc w:val="left"/>
      <w:pPr>
        <w:ind w:left="336" w:hanging="233"/>
      </w:pPr>
      <w:rPr>
        <w:rFonts w:ascii="Symbol" w:eastAsia="Symbol" w:hAnsi="Symbol" w:cs="Symbol" w:hint="default"/>
        <w:b w:val="0"/>
        <w:bCs w:val="0"/>
        <w:i w:val="0"/>
        <w:iCs w:val="0"/>
        <w:spacing w:val="0"/>
        <w:w w:val="100"/>
        <w:sz w:val="15"/>
        <w:szCs w:val="15"/>
        <w:lang w:val="en-US" w:eastAsia="en-US" w:bidi="ar-SA"/>
      </w:rPr>
    </w:lvl>
    <w:lvl w:ilvl="1" w:tplc="E59A07B4">
      <w:numFmt w:val="bullet"/>
      <w:lvlText w:val="•"/>
      <w:lvlJc w:val="left"/>
      <w:pPr>
        <w:ind w:left="786" w:hanging="233"/>
      </w:pPr>
      <w:rPr>
        <w:rFonts w:hint="default"/>
        <w:lang w:val="en-US" w:eastAsia="en-US" w:bidi="ar-SA"/>
      </w:rPr>
    </w:lvl>
    <w:lvl w:ilvl="2" w:tplc="FFAC081C">
      <w:numFmt w:val="bullet"/>
      <w:lvlText w:val="•"/>
      <w:lvlJc w:val="left"/>
      <w:pPr>
        <w:ind w:left="1233" w:hanging="233"/>
      </w:pPr>
      <w:rPr>
        <w:rFonts w:hint="default"/>
        <w:lang w:val="en-US" w:eastAsia="en-US" w:bidi="ar-SA"/>
      </w:rPr>
    </w:lvl>
    <w:lvl w:ilvl="3" w:tplc="7C3A4C08">
      <w:numFmt w:val="bullet"/>
      <w:lvlText w:val="•"/>
      <w:lvlJc w:val="left"/>
      <w:pPr>
        <w:ind w:left="1680" w:hanging="233"/>
      </w:pPr>
      <w:rPr>
        <w:rFonts w:hint="default"/>
        <w:lang w:val="en-US" w:eastAsia="en-US" w:bidi="ar-SA"/>
      </w:rPr>
    </w:lvl>
    <w:lvl w:ilvl="4" w:tplc="37F66474">
      <w:numFmt w:val="bullet"/>
      <w:lvlText w:val="•"/>
      <w:lvlJc w:val="left"/>
      <w:pPr>
        <w:ind w:left="2127" w:hanging="233"/>
      </w:pPr>
      <w:rPr>
        <w:rFonts w:hint="default"/>
        <w:lang w:val="en-US" w:eastAsia="en-US" w:bidi="ar-SA"/>
      </w:rPr>
    </w:lvl>
    <w:lvl w:ilvl="5" w:tplc="37F88002">
      <w:numFmt w:val="bullet"/>
      <w:lvlText w:val="•"/>
      <w:lvlJc w:val="left"/>
      <w:pPr>
        <w:ind w:left="2574" w:hanging="233"/>
      </w:pPr>
      <w:rPr>
        <w:rFonts w:hint="default"/>
        <w:lang w:val="en-US" w:eastAsia="en-US" w:bidi="ar-SA"/>
      </w:rPr>
    </w:lvl>
    <w:lvl w:ilvl="6" w:tplc="3974A316">
      <w:numFmt w:val="bullet"/>
      <w:lvlText w:val="•"/>
      <w:lvlJc w:val="left"/>
      <w:pPr>
        <w:ind w:left="3020" w:hanging="233"/>
      </w:pPr>
      <w:rPr>
        <w:rFonts w:hint="default"/>
        <w:lang w:val="en-US" w:eastAsia="en-US" w:bidi="ar-SA"/>
      </w:rPr>
    </w:lvl>
    <w:lvl w:ilvl="7" w:tplc="1AB618D2">
      <w:numFmt w:val="bullet"/>
      <w:lvlText w:val="•"/>
      <w:lvlJc w:val="left"/>
      <w:pPr>
        <w:ind w:left="3467" w:hanging="233"/>
      </w:pPr>
      <w:rPr>
        <w:rFonts w:hint="default"/>
        <w:lang w:val="en-US" w:eastAsia="en-US" w:bidi="ar-SA"/>
      </w:rPr>
    </w:lvl>
    <w:lvl w:ilvl="8" w:tplc="A70E67F0">
      <w:numFmt w:val="bullet"/>
      <w:lvlText w:val="•"/>
      <w:lvlJc w:val="left"/>
      <w:pPr>
        <w:ind w:left="3914" w:hanging="233"/>
      </w:pPr>
      <w:rPr>
        <w:rFonts w:hint="default"/>
        <w:lang w:val="en-US" w:eastAsia="en-US" w:bidi="ar-SA"/>
      </w:rPr>
    </w:lvl>
  </w:abstractNum>
  <w:abstractNum w:abstractNumId="22" w15:restartNumberingAfterBreak="0">
    <w:nsid w:val="73571D82"/>
    <w:multiLevelType w:val="multilevel"/>
    <w:tmpl w:val="79E60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E204D9"/>
    <w:multiLevelType w:val="multilevel"/>
    <w:tmpl w:val="72ACC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412EE4"/>
    <w:multiLevelType w:val="hybridMultilevel"/>
    <w:tmpl w:val="50A64466"/>
    <w:lvl w:ilvl="0" w:tplc="84BC9448">
      <w:start w:val="1"/>
      <w:numFmt w:val="decimal"/>
      <w:lvlText w:val="%1."/>
      <w:lvlJc w:val="left"/>
      <w:pPr>
        <w:ind w:left="469" w:hanging="361"/>
        <w:jc w:val="left"/>
      </w:pPr>
      <w:rPr>
        <w:rFonts w:ascii="Calibri" w:eastAsia="Calibri" w:hAnsi="Calibri" w:cs="Calibri" w:hint="default"/>
        <w:b/>
        <w:bCs/>
        <w:i w:val="0"/>
        <w:iCs w:val="0"/>
        <w:spacing w:val="-4"/>
        <w:w w:val="99"/>
        <w:sz w:val="22"/>
        <w:szCs w:val="22"/>
        <w:lang w:val="en-US" w:eastAsia="en-US" w:bidi="ar-SA"/>
      </w:rPr>
    </w:lvl>
    <w:lvl w:ilvl="1" w:tplc="F466ACEE">
      <w:numFmt w:val="bullet"/>
      <w:lvlText w:val=""/>
      <w:lvlJc w:val="left"/>
      <w:pPr>
        <w:ind w:left="341" w:hanging="233"/>
      </w:pPr>
      <w:rPr>
        <w:rFonts w:ascii="Symbol" w:eastAsia="Symbol" w:hAnsi="Symbol" w:cs="Symbol" w:hint="default"/>
        <w:b w:val="0"/>
        <w:bCs w:val="0"/>
        <w:i w:val="0"/>
        <w:iCs w:val="0"/>
        <w:spacing w:val="0"/>
        <w:w w:val="100"/>
        <w:sz w:val="15"/>
        <w:szCs w:val="15"/>
        <w:lang w:val="en-US" w:eastAsia="en-US" w:bidi="ar-SA"/>
      </w:rPr>
    </w:lvl>
    <w:lvl w:ilvl="2" w:tplc="A3F09A66">
      <w:numFmt w:val="bullet"/>
      <w:lvlText w:val="•"/>
      <w:lvlJc w:val="left"/>
      <w:pPr>
        <w:ind w:left="1558" w:hanging="233"/>
      </w:pPr>
      <w:rPr>
        <w:rFonts w:hint="default"/>
        <w:lang w:val="en-US" w:eastAsia="en-US" w:bidi="ar-SA"/>
      </w:rPr>
    </w:lvl>
    <w:lvl w:ilvl="3" w:tplc="CD641852">
      <w:numFmt w:val="bullet"/>
      <w:lvlText w:val="•"/>
      <w:lvlJc w:val="left"/>
      <w:pPr>
        <w:ind w:left="2657" w:hanging="233"/>
      </w:pPr>
      <w:rPr>
        <w:rFonts w:hint="default"/>
        <w:lang w:val="en-US" w:eastAsia="en-US" w:bidi="ar-SA"/>
      </w:rPr>
    </w:lvl>
    <w:lvl w:ilvl="4" w:tplc="4FDE7C70">
      <w:numFmt w:val="bullet"/>
      <w:lvlText w:val="•"/>
      <w:lvlJc w:val="left"/>
      <w:pPr>
        <w:ind w:left="3756" w:hanging="233"/>
      </w:pPr>
      <w:rPr>
        <w:rFonts w:hint="default"/>
        <w:lang w:val="en-US" w:eastAsia="en-US" w:bidi="ar-SA"/>
      </w:rPr>
    </w:lvl>
    <w:lvl w:ilvl="5" w:tplc="45541306">
      <w:numFmt w:val="bullet"/>
      <w:lvlText w:val="•"/>
      <w:lvlJc w:val="left"/>
      <w:pPr>
        <w:ind w:left="4854" w:hanging="233"/>
      </w:pPr>
      <w:rPr>
        <w:rFonts w:hint="default"/>
        <w:lang w:val="en-US" w:eastAsia="en-US" w:bidi="ar-SA"/>
      </w:rPr>
    </w:lvl>
    <w:lvl w:ilvl="6" w:tplc="18A6FCAC">
      <w:numFmt w:val="bullet"/>
      <w:lvlText w:val="•"/>
      <w:lvlJc w:val="left"/>
      <w:pPr>
        <w:ind w:left="5953" w:hanging="233"/>
      </w:pPr>
      <w:rPr>
        <w:rFonts w:hint="default"/>
        <w:lang w:val="en-US" w:eastAsia="en-US" w:bidi="ar-SA"/>
      </w:rPr>
    </w:lvl>
    <w:lvl w:ilvl="7" w:tplc="F9B8CBC0">
      <w:numFmt w:val="bullet"/>
      <w:lvlText w:val="•"/>
      <w:lvlJc w:val="left"/>
      <w:pPr>
        <w:ind w:left="7052" w:hanging="233"/>
      </w:pPr>
      <w:rPr>
        <w:rFonts w:hint="default"/>
        <w:lang w:val="en-US" w:eastAsia="en-US" w:bidi="ar-SA"/>
      </w:rPr>
    </w:lvl>
    <w:lvl w:ilvl="8" w:tplc="309A140E">
      <w:numFmt w:val="bullet"/>
      <w:lvlText w:val="•"/>
      <w:lvlJc w:val="left"/>
      <w:pPr>
        <w:ind w:left="8150" w:hanging="233"/>
      </w:pPr>
      <w:rPr>
        <w:rFonts w:hint="default"/>
        <w:lang w:val="en-US" w:eastAsia="en-US" w:bidi="ar-SA"/>
      </w:rPr>
    </w:lvl>
  </w:abstractNum>
  <w:abstractNum w:abstractNumId="25" w15:restartNumberingAfterBreak="0">
    <w:nsid w:val="74884616"/>
    <w:multiLevelType w:val="multilevel"/>
    <w:tmpl w:val="DA989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5C5417"/>
    <w:multiLevelType w:val="hybridMultilevel"/>
    <w:tmpl w:val="D9705AD6"/>
    <w:lvl w:ilvl="0" w:tplc="29062764">
      <w:start w:val="1"/>
      <w:numFmt w:val="bullet"/>
      <w:lvlText w:val=""/>
      <w:lvlJc w:val="left"/>
      <w:pPr>
        <w:ind w:left="827" w:hanging="360"/>
      </w:pPr>
      <w:rPr>
        <w:rFonts w:ascii="Symbol" w:hAnsi="Symbol" w:hint="default"/>
        <w:color w:val="auto"/>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27" w15:restartNumberingAfterBreak="0">
    <w:nsid w:val="79BF72B0"/>
    <w:multiLevelType w:val="hybridMultilevel"/>
    <w:tmpl w:val="417ED3DE"/>
    <w:lvl w:ilvl="0" w:tplc="8C58B0A6">
      <w:numFmt w:val="bullet"/>
      <w:lvlText w:val=""/>
      <w:lvlJc w:val="left"/>
      <w:pPr>
        <w:ind w:left="336" w:hanging="233"/>
      </w:pPr>
      <w:rPr>
        <w:rFonts w:ascii="Symbol" w:eastAsia="Symbol" w:hAnsi="Symbol" w:cs="Symbol" w:hint="default"/>
        <w:b w:val="0"/>
        <w:bCs w:val="0"/>
        <w:i w:val="0"/>
        <w:iCs w:val="0"/>
        <w:spacing w:val="0"/>
        <w:w w:val="100"/>
        <w:sz w:val="15"/>
        <w:szCs w:val="15"/>
        <w:lang w:val="en-US" w:eastAsia="en-US" w:bidi="ar-SA"/>
      </w:rPr>
    </w:lvl>
    <w:lvl w:ilvl="1" w:tplc="7B062B4E">
      <w:numFmt w:val="bullet"/>
      <w:lvlText w:val="•"/>
      <w:lvlJc w:val="left"/>
      <w:pPr>
        <w:ind w:left="786" w:hanging="233"/>
      </w:pPr>
      <w:rPr>
        <w:rFonts w:hint="default"/>
        <w:lang w:val="en-US" w:eastAsia="en-US" w:bidi="ar-SA"/>
      </w:rPr>
    </w:lvl>
    <w:lvl w:ilvl="2" w:tplc="DD522338">
      <w:numFmt w:val="bullet"/>
      <w:lvlText w:val="•"/>
      <w:lvlJc w:val="left"/>
      <w:pPr>
        <w:ind w:left="1233" w:hanging="233"/>
      </w:pPr>
      <w:rPr>
        <w:rFonts w:hint="default"/>
        <w:lang w:val="en-US" w:eastAsia="en-US" w:bidi="ar-SA"/>
      </w:rPr>
    </w:lvl>
    <w:lvl w:ilvl="3" w:tplc="63702F5E">
      <w:numFmt w:val="bullet"/>
      <w:lvlText w:val="•"/>
      <w:lvlJc w:val="left"/>
      <w:pPr>
        <w:ind w:left="1680" w:hanging="233"/>
      </w:pPr>
      <w:rPr>
        <w:rFonts w:hint="default"/>
        <w:lang w:val="en-US" w:eastAsia="en-US" w:bidi="ar-SA"/>
      </w:rPr>
    </w:lvl>
    <w:lvl w:ilvl="4" w:tplc="7A20A41A">
      <w:numFmt w:val="bullet"/>
      <w:lvlText w:val="•"/>
      <w:lvlJc w:val="left"/>
      <w:pPr>
        <w:ind w:left="2127" w:hanging="233"/>
      </w:pPr>
      <w:rPr>
        <w:rFonts w:hint="default"/>
        <w:lang w:val="en-US" w:eastAsia="en-US" w:bidi="ar-SA"/>
      </w:rPr>
    </w:lvl>
    <w:lvl w:ilvl="5" w:tplc="064C1428">
      <w:numFmt w:val="bullet"/>
      <w:lvlText w:val="•"/>
      <w:lvlJc w:val="left"/>
      <w:pPr>
        <w:ind w:left="2574" w:hanging="233"/>
      </w:pPr>
      <w:rPr>
        <w:rFonts w:hint="default"/>
        <w:lang w:val="en-US" w:eastAsia="en-US" w:bidi="ar-SA"/>
      </w:rPr>
    </w:lvl>
    <w:lvl w:ilvl="6" w:tplc="C0D41AFA">
      <w:numFmt w:val="bullet"/>
      <w:lvlText w:val="•"/>
      <w:lvlJc w:val="left"/>
      <w:pPr>
        <w:ind w:left="3020" w:hanging="233"/>
      </w:pPr>
      <w:rPr>
        <w:rFonts w:hint="default"/>
        <w:lang w:val="en-US" w:eastAsia="en-US" w:bidi="ar-SA"/>
      </w:rPr>
    </w:lvl>
    <w:lvl w:ilvl="7" w:tplc="61EE8004">
      <w:numFmt w:val="bullet"/>
      <w:lvlText w:val="•"/>
      <w:lvlJc w:val="left"/>
      <w:pPr>
        <w:ind w:left="3467" w:hanging="233"/>
      </w:pPr>
      <w:rPr>
        <w:rFonts w:hint="default"/>
        <w:lang w:val="en-US" w:eastAsia="en-US" w:bidi="ar-SA"/>
      </w:rPr>
    </w:lvl>
    <w:lvl w:ilvl="8" w:tplc="A8A2EDBC">
      <w:numFmt w:val="bullet"/>
      <w:lvlText w:val="•"/>
      <w:lvlJc w:val="left"/>
      <w:pPr>
        <w:ind w:left="3914" w:hanging="233"/>
      </w:pPr>
      <w:rPr>
        <w:rFonts w:hint="default"/>
        <w:lang w:val="en-US" w:eastAsia="en-US" w:bidi="ar-SA"/>
      </w:rPr>
    </w:lvl>
  </w:abstractNum>
  <w:abstractNum w:abstractNumId="28" w15:restartNumberingAfterBreak="0">
    <w:nsid w:val="7BC640BD"/>
    <w:multiLevelType w:val="hybridMultilevel"/>
    <w:tmpl w:val="B2088B2C"/>
    <w:lvl w:ilvl="0" w:tplc="9BC20598">
      <w:numFmt w:val="bullet"/>
      <w:lvlText w:val=""/>
      <w:lvlJc w:val="left"/>
      <w:pPr>
        <w:ind w:left="336" w:hanging="233"/>
      </w:pPr>
      <w:rPr>
        <w:rFonts w:ascii="Symbol" w:eastAsia="Symbol" w:hAnsi="Symbol" w:cs="Symbol" w:hint="default"/>
        <w:b w:val="0"/>
        <w:bCs w:val="0"/>
        <w:i w:val="0"/>
        <w:iCs w:val="0"/>
        <w:spacing w:val="0"/>
        <w:w w:val="100"/>
        <w:sz w:val="15"/>
        <w:szCs w:val="15"/>
        <w:lang w:val="en-US" w:eastAsia="en-US" w:bidi="ar-SA"/>
      </w:rPr>
    </w:lvl>
    <w:lvl w:ilvl="1" w:tplc="FD80E3FE">
      <w:numFmt w:val="bullet"/>
      <w:lvlText w:val="•"/>
      <w:lvlJc w:val="left"/>
      <w:pPr>
        <w:ind w:left="786" w:hanging="233"/>
      </w:pPr>
      <w:rPr>
        <w:rFonts w:hint="default"/>
        <w:lang w:val="en-US" w:eastAsia="en-US" w:bidi="ar-SA"/>
      </w:rPr>
    </w:lvl>
    <w:lvl w:ilvl="2" w:tplc="05CCAF60">
      <w:numFmt w:val="bullet"/>
      <w:lvlText w:val="•"/>
      <w:lvlJc w:val="left"/>
      <w:pPr>
        <w:ind w:left="1233" w:hanging="233"/>
      </w:pPr>
      <w:rPr>
        <w:rFonts w:hint="default"/>
        <w:lang w:val="en-US" w:eastAsia="en-US" w:bidi="ar-SA"/>
      </w:rPr>
    </w:lvl>
    <w:lvl w:ilvl="3" w:tplc="96722EB4">
      <w:numFmt w:val="bullet"/>
      <w:lvlText w:val="•"/>
      <w:lvlJc w:val="left"/>
      <w:pPr>
        <w:ind w:left="1680" w:hanging="233"/>
      </w:pPr>
      <w:rPr>
        <w:rFonts w:hint="default"/>
        <w:lang w:val="en-US" w:eastAsia="en-US" w:bidi="ar-SA"/>
      </w:rPr>
    </w:lvl>
    <w:lvl w:ilvl="4" w:tplc="2D64DA5E">
      <w:numFmt w:val="bullet"/>
      <w:lvlText w:val="•"/>
      <w:lvlJc w:val="left"/>
      <w:pPr>
        <w:ind w:left="2127" w:hanging="233"/>
      </w:pPr>
      <w:rPr>
        <w:rFonts w:hint="default"/>
        <w:lang w:val="en-US" w:eastAsia="en-US" w:bidi="ar-SA"/>
      </w:rPr>
    </w:lvl>
    <w:lvl w:ilvl="5" w:tplc="04AA7124">
      <w:numFmt w:val="bullet"/>
      <w:lvlText w:val="•"/>
      <w:lvlJc w:val="left"/>
      <w:pPr>
        <w:ind w:left="2574" w:hanging="233"/>
      </w:pPr>
      <w:rPr>
        <w:rFonts w:hint="default"/>
        <w:lang w:val="en-US" w:eastAsia="en-US" w:bidi="ar-SA"/>
      </w:rPr>
    </w:lvl>
    <w:lvl w:ilvl="6" w:tplc="FE7EDA92">
      <w:numFmt w:val="bullet"/>
      <w:lvlText w:val="•"/>
      <w:lvlJc w:val="left"/>
      <w:pPr>
        <w:ind w:left="3020" w:hanging="233"/>
      </w:pPr>
      <w:rPr>
        <w:rFonts w:hint="default"/>
        <w:lang w:val="en-US" w:eastAsia="en-US" w:bidi="ar-SA"/>
      </w:rPr>
    </w:lvl>
    <w:lvl w:ilvl="7" w:tplc="A7387FC4">
      <w:numFmt w:val="bullet"/>
      <w:lvlText w:val="•"/>
      <w:lvlJc w:val="left"/>
      <w:pPr>
        <w:ind w:left="3467" w:hanging="233"/>
      </w:pPr>
      <w:rPr>
        <w:rFonts w:hint="default"/>
        <w:lang w:val="en-US" w:eastAsia="en-US" w:bidi="ar-SA"/>
      </w:rPr>
    </w:lvl>
    <w:lvl w:ilvl="8" w:tplc="FAB45320">
      <w:numFmt w:val="bullet"/>
      <w:lvlText w:val="•"/>
      <w:lvlJc w:val="left"/>
      <w:pPr>
        <w:ind w:left="3914" w:hanging="233"/>
      </w:pPr>
      <w:rPr>
        <w:rFonts w:hint="default"/>
        <w:lang w:val="en-US" w:eastAsia="en-US" w:bidi="ar-SA"/>
      </w:rPr>
    </w:lvl>
  </w:abstractNum>
  <w:abstractNum w:abstractNumId="29" w15:restartNumberingAfterBreak="0">
    <w:nsid w:val="7E357D4B"/>
    <w:multiLevelType w:val="multilevel"/>
    <w:tmpl w:val="107E0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702209">
    <w:abstractNumId w:val="25"/>
  </w:num>
  <w:num w:numId="2" w16cid:durableId="2006854262">
    <w:abstractNumId w:val="1"/>
  </w:num>
  <w:num w:numId="3" w16cid:durableId="1942567411">
    <w:abstractNumId w:val="0"/>
  </w:num>
  <w:num w:numId="4" w16cid:durableId="100687573">
    <w:abstractNumId w:val="16"/>
  </w:num>
  <w:num w:numId="5" w16cid:durableId="1208369058">
    <w:abstractNumId w:val="14"/>
  </w:num>
  <w:num w:numId="6" w16cid:durableId="1556163205">
    <w:abstractNumId w:val="23"/>
  </w:num>
  <w:num w:numId="7" w16cid:durableId="1921524433">
    <w:abstractNumId w:val="29"/>
  </w:num>
  <w:num w:numId="8" w16cid:durableId="64688070">
    <w:abstractNumId w:val="20"/>
  </w:num>
  <w:num w:numId="9" w16cid:durableId="1156068113">
    <w:abstractNumId w:val="12"/>
  </w:num>
  <w:num w:numId="10" w16cid:durableId="1285429417">
    <w:abstractNumId w:val="8"/>
  </w:num>
  <w:num w:numId="11" w16cid:durableId="1830629087">
    <w:abstractNumId w:val="18"/>
  </w:num>
  <w:num w:numId="12" w16cid:durableId="682511161">
    <w:abstractNumId w:val="19"/>
  </w:num>
  <w:num w:numId="13" w16cid:durableId="1030843228">
    <w:abstractNumId w:val="2"/>
  </w:num>
  <w:num w:numId="14" w16cid:durableId="1634677731">
    <w:abstractNumId w:val="22"/>
  </w:num>
  <w:num w:numId="15" w16cid:durableId="1204441885">
    <w:abstractNumId w:val="7"/>
  </w:num>
  <w:num w:numId="16" w16cid:durableId="25520302">
    <w:abstractNumId w:val="6"/>
  </w:num>
  <w:num w:numId="17" w16cid:durableId="2137940668">
    <w:abstractNumId w:val="3"/>
  </w:num>
  <w:num w:numId="18" w16cid:durableId="1397320376">
    <w:abstractNumId w:val="21"/>
  </w:num>
  <w:num w:numId="19" w16cid:durableId="1400710396">
    <w:abstractNumId w:val="13"/>
  </w:num>
  <w:num w:numId="20" w16cid:durableId="295989225">
    <w:abstractNumId w:val="27"/>
  </w:num>
  <w:num w:numId="21" w16cid:durableId="1105466811">
    <w:abstractNumId w:val="5"/>
  </w:num>
  <w:num w:numId="22" w16cid:durableId="105278563">
    <w:abstractNumId w:val="28"/>
  </w:num>
  <w:num w:numId="23" w16cid:durableId="1022441983">
    <w:abstractNumId w:val="15"/>
  </w:num>
  <w:num w:numId="24" w16cid:durableId="887257908">
    <w:abstractNumId w:val="24"/>
  </w:num>
  <w:num w:numId="25" w16cid:durableId="538324804">
    <w:abstractNumId w:val="11"/>
  </w:num>
  <w:num w:numId="26" w16cid:durableId="393696860">
    <w:abstractNumId w:val="9"/>
  </w:num>
  <w:num w:numId="27" w16cid:durableId="631597362">
    <w:abstractNumId w:val="17"/>
  </w:num>
  <w:num w:numId="28" w16cid:durableId="227811806">
    <w:abstractNumId w:val="26"/>
  </w:num>
  <w:num w:numId="29" w16cid:durableId="1539587244">
    <w:abstractNumId w:val="10"/>
  </w:num>
  <w:num w:numId="30" w16cid:durableId="15800939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6A5"/>
    <w:rsid w:val="0000122B"/>
    <w:rsid w:val="00012B90"/>
    <w:rsid w:val="00013183"/>
    <w:rsid w:val="00017304"/>
    <w:rsid w:val="000240A7"/>
    <w:rsid w:val="00053144"/>
    <w:rsid w:val="0008226E"/>
    <w:rsid w:val="000A2BA3"/>
    <w:rsid w:val="0015501D"/>
    <w:rsid w:val="00180CD9"/>
    <w:rsid w:val="00185446"/>
    <w:rsid w:val="00192CBB"/>
    <w:rsid w:val="001A077B"/>
    <w:rsid w:val="001B1F9D"/>
    <w:rsid w:val="001B62FF"/>
    <w:rsid w:val="001C23C0"/>
    <w:rsid w:val="001C7CEF"/>
    <w:rsid w:val="002160B7"/>
    <w:rsid w:val="002163F4"/>
    <w:rsid w:val="00241B33"/>
    <w:rsid w:val="0024338C"/>
    <w:rsid w:val="00252D43"/>
    <w:rsid w:val="00254671"/>
    <w:rsid w:val="00255232"/>
    <w:rsid w:val="002835ED"/>
    <w:rsid w:val="00296F42"/>
    <w:rsid w:val="002A4192"/>
    <w:rsid w:val="002B44A6"/>
    <w:rsid w:val="002C3CB7"/>
    <w:rsid w:val="002D4C3A"/>
    <w:rsid w:val="002E6803"/>
    <w:rsid w:val="003629F9"/>
    <w:rsid w:val="003677E9"/>
    <w:rsid w:val="00393292"/>
    <w:rsid w:val="003A4575"/>
    <w:rsid w:val="003A5198"/>
    <w:rsid w:val="003F5A14"/>
    <w:rsid w:val="00412751"/>
    <w:rsid w:val="004564C3"/>
    <w:rsid w:val="00483F19"/>
    <w:rsid w:val="00486104"/>
    <w:rsid w:val="004948BA"/>
    <w:rsid w:val="004D1786"/>
    <w:rsid w:val="004E1B66"/>
    <w:rsid w:val="00510317"/>
    <w:rsid w:val="00530332"/>
    <w:rsid w:val="0058123A"/>
    <w:rsid w:val="005950B2"/>
    <w:rsid w:val="005965BD"/>
    <w:rsid w:val="005A2212"/>
    <w:rsid w:val="005B17DE"/>
    <w:rsid w:val="005D7BCE"/>
    <w:rsid w:val="005E5835"/>
    <w:rsid w:val="00600B15"/>
    <w:rsid w:val="006151AC"/>
    <w:rsid w:val="00641580"/>
    <w:rsid w:val="00697E5D"/>
    <w:rsid w:val="006A6A79"/>
    <w:rsid w:val="006B2256"/>
    <w:rsid w:val="006B6BA2"/>
    <w:rsid w:val="006B6C07"/>
    <w:rsid w:val="006C131C"/>
    <w:rsid w:val="006E1127"/>
    <w:rsid w:val="006E17F6"/>
    <w:rsid w:val="00701055"/>
    <w:rsid w:val="00731718"/>
    <w:rsid w:val="00742BE9"/>
    <w:rsid w:val="00744DD8"/>
    <w:rsid w:val="007713F4"/>
    <w:rsid w:val="00793AB0"/>
    <w:rsid w:val="007B1DB4"/>
    <w:rsid w:val="007B4B11"/>
    <w:rsid w:val="007D03C4"/>
    <w:rsid w:val="007D7908"/>
    <w:rsid w:val="00813211"/>
    <w:rsid w:val="0082163B"/>
    <w:rsid w:val="00861859"/>
    <w:rsid w:val="00862036"/>
    <w:rsid w:val="00895394"/>
    <w:rsid w:val="0089620F"/>
    <w:rsid w:val="008B3BFF"/>
    <w:rsid w:val="008B7E31"/>
    <w:rsid w:val="008D4CC0"/>
    <w:rsid w:val="008E510E"/>
    <w:rsid w:val="008F77C6"/>
    <w:rsid w:val="00903F0F"/>
    <w:rsid w:val="00914C10"/>
    <w:rsid w:val="00933ED5"/>
    <w:rsid w:val="00954F4F"/>
    <w:rsid w:val="00956C6B"/>
    <w:rsid w:val="00966BE7"/>
    <w:rsid w:val="009918C1"/>
    <w:rsid w:val="009B289A"/>
    <w:rsid w:val="009C52ED"/>
    <w:rsid w:val="00A00A5F"/>
    <w:rsid w:val="00A10D1A"/>
    <w:rsid w:val="00A26CC8"/>
    <w:rsid w:val="00A331C2"/>
    <w:rsid w:val="00A41C18"/>
    <w:rsid w:val="00A503B4"/>
    <w:rsid w:val="00A55F01"/>
    <w:rsid w:val="00A560C9"/>
    <w:rsid w:val="00A56C34"/>
    <w:rsid w:val="00AB0D83"/>
    <w:rsid w:val="00AB76B9"/>
    <w:rsid w:val="00AC7C00"/>
    <w:rsid w:val="00B2042D"/>
    <w:rsid w:val="00B22437"/>
    <w:rsid w:val="00B36B63"/>
    <w:rsid w:val="00B370B6"/>
    <w:rsid w:val="00B636AD"/>
    <w:rsid w:val="00B6380B"/>
    <w:rsid w:val="00BB420E"/>
    <w:rsid w:val="00BB76A5"/>
    <w:rsid w:val="00BF0C43"/>
    <w:rsid w:val="00BF55D5"/>
    <w:rsid w:val="00BF7156"/>
    <w:rsid w:val="00C17788"/>
    <w:rsid w:val="00C1797E"/>
    <w:rsid w:val="00C20C02"/>
    <w:rsid w:val="00C22DB0"/>
    <w:rsid w:val="00C80661"/>
    <w:rsid w:val="00C90D43"/>
    <w:rsid w:val="00C96E93"/>
    <w:rsid w:val="00CA5887"/>
    <w:rsid w:val="00CD4266"/>
    <w:rsid w:val="00CE1820"/>
    <w:rsid w:val="00CF629F"/>
    <w:rsid w:val="00D00F61"/>
    <w:rsid w:val="00D02FD3"/>
    <w:rsid w:val="00D04BAC"/>
    <w:rsid w:val="00D10EA9"/>
    <w:rsid w:val="00D320F9"/>
    <w:rsid w:val="00D63036"/>
    <w:rsid w:val="00D9336A"/>
    <w:rsid w:val="00DC0296"/>
    <w:rsid w:val="00DC1704"/>
    <w:rsid w:val="00DC5487"/>
    <w:rsid w:val="00E07058"/>
    <w:rsid w:val="00E266DB"/>
    <w:rsid w:val="00E27FDC"/>
    <w:rsid w:val="00E50ED0"/>
    <w:rsid w:val="00E531A3"/>
    <w:rsid w:val="00E7179D"/>
    <w:rsid w:val="00E76B80"/>
    <w:rsid w:val="00E817D7"/>
    <w:rsid w:val="00E877ED"/>
    <w:rsid w:val="00E918FA"/>
    <w:rsid w:val="00E9279D"/>
    <w:rsid w:val="00EA52BF"/>
    <w:rsid w:val="00ED67B9"/>
    <w:rsid w:val="00EF4BFB"/>
    <w:rsid w:val="00F34A7D"/>
    <w:rsid w:val="00F42F6F"/>
    <w:rsid w:val="00F76B81"/>
    <w:rsid w:val="00F81896"/>
    <w:rsid w:val="00F9078E"/>
    <w:rsid w:val="00F932D8"/>
    <w:rsid w:val="00FA0621"/>
    <w:rsid w:val="00FB42B3"/>
    <w:rsid w:val="00FB48F4"/>
    <w:rsid w:val="00FC453B"/>
    <w:rsid w:val="00FE05B3"/>
    <w:rsid w:val="165AFB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F8050"/>
  <w15:chartTrackingRefBased/>
  <w15:docId w15:val="{50EF3D3B-6312-489B-815A-9B97D4701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6A5"/>
    <w:pPr>
      <w:spacing w:after="6" w:line="247" w:lineRule="auto"/>
      <w:ind w:left="533" w:right="2" w:hanging="372"/>
      <w:jc w:val="both"/>
    </w:pPr>
    <w:rPr>
      <w:rFonts w:ascii="Calibri" w:eastAsia="Calibri" w:hAnsi="Calibri" w:cs="Calibri"/>
      <w:color w:val="000000"/>
      <w:szCs w:val="24"/>
      <w:lang w:eastAsia="en-GB"/>
    </w:rPr>
  </w:style>
  <w:style w:type="paragraph" w:styleId="Heading1">
    <w:name w:val="heading 1"/>
    <w:basedOn w:val="Normal"/>
    <w:next w:val="Normal"/>
    <w:link w:val="Heading1Char"/>
    <w:uiPriority w:val="9"/>
    <w:qFormat/>
    <w:rsid w:val="00BB76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76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B76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6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76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76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6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6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6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6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76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B76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76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76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76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6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6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6A5"/>
    <w:rPr>
      <w:rFonts w:eastAsiaTheme="majorEastAsia" w:cstheme="majorBidi"/>
      <w:color w:val="272727" w:themeColor="text1" w:themeTint="D8"/>
    </w:rPr>
  </w:style>
  <w:style w:type="paragraph" w:styleId="Title">
    <w:name w:val="Title"/>
    <w:basedOn w:val="Normal"/>
    <w:next w:val="Normal"/>
    <w:link w:val="TitleChar"/>
    <w:uiPriority w:val="10"/>
    <w:qFormat/>
    <w:rsid w:val="00BB76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6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6A5"/>
    <w:pPr>
      <w:numPr>
        <w:ilvl w:val="1"/>
      </w:numPr>
      <w:ind w:left="533" w:hanging="37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6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6A5"/>
    <w:pPr>
      <w:spacing w:before="160"/>
      <w:jc w:val="center"/>
    </w:pPr>
    <w:rPr>
      <w:i/>
      <w:iCs/>
      <w:color w:val="404040" w:themeColor="text1" w:themeTint="BF"/>
    </w:rPr>
  </w:style>
  <w:style w:type="character" w:customStyle="1" w:styleId="QuoteChar">
    <w:name w:val="Quote Char"/>
    <w:basedOn w:val="DefaultParagraphFont"/>
    <w:link w:val="Quote"/>
    <w:uiPriority w:val="29"/>
    <w:rsid w:val="00BB76A5"/>
    <w:rPr>
      <w:i/>
      <w:iCs/>
      <w:color w:val="404040" w:themeColor="text1" w:themeTint="BF"/>
    </w:rPr>
  </w:style>
  <w:style w:type="paragraph" w:styleId="ListParagraph">
    <w:name w:val="List Paragraph"/>
    <w:basedOn w:val="Normal"/>
    <w:uiPriority w:val="1"/>
    <w:qFormat/>
    <w:rsid w:val="00BB76A5"/>
    <w:pPr>
      <w:ind w:left="720"/>
      <w:contextualSpacing/>
    </w:pPr>
  </w:style>
  <w:style w:type="character" w:styleId="IntenseEmphasis">
    <w:name w:val="Intense Emphasis"/>
    <w:basedOn w:val="DefaultParagraphFont"/>
    <w:uiPriority w:val="21"/>
    <w:qFormat/>
    <w:rsid w:val="00BB76A5"/>
    <w:rPr>
      <w:i/>
      <w:iCs/>
      <w:color w:val="0F4761" w:themeColor="accent1" w:themeShade="BF"/>
    </w:rPr>
  </w:style>
  <w:style w:type="paragraph" w:styleId="IntenseQuote">
    <w:name w:val="Intense Quote"/>
    <w:basedOn w:val="Normal"/>
    <w:next w:val="Normal"/>
    <w:link w:val="IntenseQuoteChar"/>
    <w:uiPriority w:val="30"/>
    <w:qFormat/>
    <w:rsid w:val="00BB76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76A5"/>
    <w:rPr>
      <w:i/>
      <w:iCs/>
      <w:color w:val="0F4761" w:themeColor="accent1" w:themeShade="BF"/>
    </w:rPr>
  </w:style>
  <w:style w:type="character" w:styleId="IntenseReference">
    <w:name w:val="Intense Reference"/>
    <w:basedOn w:val="DefaultParagraphFont"/>
    <w:uiPriority w:val="32"/>
    <w:qFormat/>
    <w:rsid w:val="00BB76A5"/>
    <w:rPr>
      <w:b/>
      <w:bCs/>
      <w:smallCaps/>
      <w:color w:val="0F4761" w:themeColor="accent1" w:themeShade="BF"/>
      <w:spacing w:val="5"/>
    </w:rPr>
  </w:style>
  <w:style w:type="paragraph" w:styleId="Header">
    <w:name w:val="header"/>
    <w:basedOn w:val="Normal"/>
    <w:link w:val="HeaderChar"/>
    <w:uiPriority w:val="99"/>
    <w:unhideWhenUsed/>
    <w:rsid w:val="00BB7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6A5"/>
  </w:style>
  <w:style w:type="paragraph" w:styleId="Footer">
    <w:name w:val="footer"/>
    <w:basedOn w:val="Normal"/>
    <w:link w:val="FooterChar"/>
    <w:uiPriority w:val="99"/>
    <w:unhideWhenUsed/>
    <w:rsid w:val="00BB76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6A5"/>
  </w:style>
  <w:style w:type="table" w:customStyle="1" w:styleId="TableGrid">
    <w:name w:val="TableGrid"/>
    <w:rsid w:val="00BB76A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styleId="TableGrid0">
    <w:name w:val="Table Grid"/>
    <w:basedOn w:val="TableNormal"/>
    <w:uiPriority w:val="39"/>
    <w:rsid w:val="00914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12751"/>
    <w:pPr>
      <w:widowControl w:val="0"/>
      <w:autoSpaceDE w:val="0"/>
      <w:autoSpaceDN w:val="0"/>
      <w:spacing w:after="0" w:line="240" w:lineRule="auto"/>
      <w:ind w:left="0" w:right="0" w:firstLine="0"/>
      <w:jc w:val="left"/>
    </w:pPr>
    <w:rPr>
      <w:rFonts w:ascii="Arial" w:eastAsia="Arial" w:hAnsi="Arial" w:cs="Arial"/>
      <w:color w:val="auto"/>
      <w:kern w:val="0"/>
      <w:sz w:val="24"/>
      <w:lang w:bidi="en-GB"/>
      <w14:ligatures w14:val="none"/>
    </w:rPr>
  </w:style>
  <w:style w:type="character" w:customStyle="1" w:styleId="BodyTextChar">
    <w:name w:val="Body Text Char"/>
    <w:basedOn w:val="DefaultParagraphFont"/>
    <w:link w:val="BodyText"/>
    <w:uiPriority w:val="1"/>
    <w:rsid w:val="00412751"/>
    <w:rPr>
      <w:rFonts w:ascii="Arial" w:eastAsia="Arial" w:hAnsi="Arial" w:cs="Arial"/>
      <w:kern w:val="0"/>
      <w:sz w:val="24"/>
      <w:szCs w:val="24"/>
      <w:lang w:eastAsia="en-GB" w:bidi="en-GB"/>
      <w14:ligatures w14:val="none"/>
    </w:rPr>
  </w:style>
  <w:style w:type="character" w:styleId="Strong">
    <w:name w:val="Strong"/>
    <w:basedOn w:val="DefaultParagraphFont"/>
    <w:uiPriority w:val="22"/>
    <w:qFormat/>
    <w:rsid w:val="00F932D8"/>
    <w:rPr>
      <w:b/>
      <w:bCs/>
    </w:rPr>
  </w:style>
  <w:style w:type="paragraph" w:styleId="NoSpacing">
    <w:name w:val="No Spacing"/>
    <w:uiPriority w:val="1"/>
    <w:qFormat/>
    <w:rsid w:val="00A55F01"/>
    <w:pPr>
      <w:spacing w:after="0" w:line="240" w:lineRule="auto"/>
      <w:ind w:left="533" w:right="2" w:hanging="372"/>
      <w:jc w:val="both"/>
    </w:pPr>
    <w:rPr>
      <w:rFonts w:ascii="Calibri" w:eastAsia="Calibri" w:hAnsi="Calibri" w:cs="Calibri"/>
      <w:color w:val="000000"/>
      <w:szCs w:val="24"/>
      <w:lang w:eastAsia="en-GB"/>
    </w:rPr>
  </w:style>
  <w:style w:type="paragraph" w:styleId="Revision">
    <w:name w:val="Revision"/>
    <w:hidden/>
    <w:uiPriority w:val="99"/>
    <w:semiHidden/>
    <w:rsid w:val="00895394"/>
    <w:pPr>
      <w:spacing w:after="0" w:line="240" w:lineRule="auto"/>
    </w:pPr>
    <w:rPr>
      <w:rFonts w:ascii="Calibri" w:eastAsia="Calibri" w:hAnsi="Calibri" w:cs="Calibri"/>
      <w:color w:val="000000"/>
      <w:szCs w:val="24"/>
      <w:lang w:eastAsia="en-GB"/>
    </w:rPr>
  </w:style>
  <w:style w:type="character" w:styleId="CommentReference">
    <w:name w:val="annotation reference"/>
    <w:basedOn w:val="DefaultParagraphFont"/>
    <w:uiPriority w:val="99"/>
    <w:semiHidden/>
    <w:unhideWhenUsed/>
    <w:rsid w:val="00895394"/>
    <w:rPr>
      <w:sz w:val="16"/>
      <w:szCs w:val="16"/>
    </w:rPr>
  </w:style>
  <w:style w:type="paragraph" w:styleId="CommentText">
    <w:name w:val="annotation text"/>
    <w:basedOn w:val="Normal"/>
    <w:link w:val="CommentTextChar"/>
    <w:uiPriority w:val="99"/>
    <w:unhideWhenUsed/>
    <w:rsid w:val="00895394"/>
    <w:pPr>
      <w:spacing w:line="240" w:lineRule="auto"/>
    </w:pPr>
    <w:rPr>
      <w:sz w:val="20"/>
      <w:szCs w:val="20"/>
    </w:rPr>
  </w:style>
  <w:style w:type="character" w:customStyle="1" w:styleId="CommentTextChar">
    <w:name w:val="Comment Text Char"/>
    <w:basedOn w:val="DefaultParagraphFont"/>
    <w:link w:val="CommentText"/>
    <w:uiPriority w:val="99"/>
    <w:rsid w:val="00895394"/>
    <w:rPr>
      <w:rFonts w:ascii="Calibri" w:eastAsia="Calibri" w:hAnsi="Calibri" w:cs="Calibri"/>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895394"/>
    <w:rPr>
      <w:b/>
      <w:bCs/>
    </w:rPr>
  </w:style>
  <w:style w:type="character" w:customStyle="1" w:styleId="CommentSubjectChar">
    <w:name w:val="Comment Subject Char"/>
    <w:basedOn w:val="CommentTextChar"/>
    <w:link w:val="CommentSubject"/>
    <w:uiPriority w:val="99"/>
    <w:semiHidden/>
    <w:rsid w:val="00895394"/>
    <w:rPr>
      <w:rFonts w:ascii="Calibri" w:eastAsia="Calibri" w:hAnsi="Calibri" w:cs="Calibri"/>
      <w:b/>
      <w:bCs/>
      <w:color w:val="000000"/>
      <w:sz w:val="20"/>
      <w:szCs w:val="20"/>
      <w:lang w:eastAsia="en-GB"/>
    </w:rPr>
  </w:style>
  <w:style w:type="paragraph" w:customStyle="1" w:styleId="TableParagraph">
    <w:name w:val="Table Paragraph"/>
    <w:basedOn w:val="Normal"/>
    <w:uiPriority w:val="1"/>
    <w:qFormat/>
    <w:rsid w:val="0089620F"/>
    <w:pPr>
      <w:widowControl w:val="0"/>
      <w:autoSpaceDE w:val="0"/>
      <w:autoSpaceDN w:val="0"/>
      <w:spacing w:after="0" w:line="240" w:lineRule="auto"/>
      <w:ind w:left="340" w:right="0" w:hanging="233"/>
      <w:jc w:val="left"/>
    </w:pPr>
    <w:rPr>
      <w:color w:val="auto"/>
      <w:kern w:val="0"/>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931690">
      <w:bodyDiv w:val="1"/>
      <w:marLeft w:val="0"/>
      <w:marRight w:val="0"/>
      <w:marTop w:val="0"/>
      <w:marBottom w:val="0"/>
      <w:divBdr>
        <w:top w:val="none" w:sz="0" w:space="0" w:color="auto"/>
        <w:left w:val="none" w:sz="0" w:space="0" w:color="auto"/>
        <w:bottom w:val="none" w:sz="0" w:space="0" w:color="auto"/>
        <w:right w:val="none" w:sz="0" w:space="0" w:color="auto"/>
      </w:divBdr>
    </w:div>
    <w:div w:id="246765770">
      <w:bodyDiv w:val="1"/>
      <w:marLeft w:val="0"/>
      <w:marRight w:val="0"/>
      <w:marTop w:val="0"/>
      <w:marBottom w:val="0"/>
      <w:divBdr>
        <w:top w:val="none" w:sz="0" w:space="0" w:color="auto"/>
        <w:left w:val="none" w:sz="0" w:space="0" w:color="auto"/>
        <w:bottom w:val="none" w:sz="0" w:space="0" w:color="auto"/>
        <w:right w:val="none" w:sz="0" w:space="0" w:color="auto"/>
      </w:divBdr>
    </w:div>
    <w:div w:id="688874737">
      <w:bodyDiv w:val="1"/>
      <w:marLeft w:val="0"/>
      <w:marRight w:val="0"/>
      <w:marTop w:val="0"/>
      <w:marBottom w:val="0"/>
      <w:divBdr>
        <w:top w:val="none" w:sz="0" w:space="0" w:color="auto"/>
        <w:left w:val="none" w:sz="0" w:space="0" w:color="auto"/>
        <w:bottom w:val="none" w:sz="0" w:space="0" w:color="auto"/>
        <w:right w:val="none" w:sz="0" w:space="0" w:color="auto"/>
      </w:divBdr>
    </w:div>
    <w:div w:id="793138637">
      <w:bodyDiv w:val="1"/>
      <w:marLeft w:val="0"/>
      <w:marRight w:val="0"/>
      <w:marTop w:val="0"/>
      <w:marBottom w:val="0"/>
      <w:divBdr>
        <w:top w:val="none" w:sz="0" w:space="0" w:color="auto"/>
        <w:left w:val="none" w:sz="0" w:space="0" w:color="auto"/>
        <w:bottom w:val="none" w:sz="0" w:space="0" w:color="auto"/>
        <w:right w:val="none" w:sz="0" w:space="0" w:color="auto"/>
      </w:divBdr>
    </w:div>
    <w:div w:id="1094785543">
      <w:bodyDiv w:val="1"/>
      <w:marLeft w:val="0"/>
      <w:marRight w:val="0"/>
      <w:marTop w:val="0"/>
      <w:marBottom w:val="0"/>
      <w:divBdr>
        <w:top w:val="none" w:sz="0" w:space="0" w:color="auto"/>
        <w:left w:val="none" w:sz="0" w:space="0" w:color="auto"/>
        <w:bottom w:val="none" w:sz="0" w:space="0" w:color="auto"/>
        <w:right w:val="none" w:sz="0" w:space="0" w:color="auto"/>
      </w:divBdr>
    </w:div>
    <w:div w:id="1199128505">
      <w:bodyDiv w:val="1"/>
      <w:marLeft w:val="0"/>
      <w:marRight w:val="0"/>
      <w:marTop w:val="0"/>
      <w:marBottom w:val="0"/>
      <w:divBdr>
        <w:top w:val="none" w:sz="0" w:space="0" w:color="auto"/>
        <w:left w:val="none" w:sz="0" w:space="0" w:color="auto"/>
        <w:bottom w:val="none" w:sz="0" w:space="0" w:color="auto"/>
        <w:right w:val="none" w:sz="0" w:space="0" w:color="auto"/>
      </w:divBdr>
    </w:div>
    <w:div w:id="1234007809">
      <w:bodyDiv w:val="1"/>
      <w:marLeft w:val="0"/>
      <w:marRight w:val="0"/>
      <w:marTop w:val="0"/>
      <w:marBottom w:val="0"/>
      <w:divBdr>
        <w:top w:val="none" w:sz="0" w:space="0" w:color="auto"/>
        <w:left w:val="none" w:sz="0" w:space="0" w:color="auto"/>
        <w:bottom w:val="none" w:sz="0" w:space="0" w:color="auto"/>
        <w:right w:val="none" w:sz="0" w:space="0" w:color="auto"/>
      </w:divBdr>
    </w:div>
    <w:div w:id="1565137230">
      <w:bodyDiv w:val="1"/>
      <w:marLeft w:val="0"/>
      <w:marRight w:val="0"/>
      <w:marTop w:val="0"/>
      <w:marBottom w:val="0"/>
      <w:divBdr>
        <w:top w:val="none" w:sz="0" w:space="0" w:color="auto"/>
        <w:left w:val="none" w:sz="0" w:space="0" w:color="auto"/>
        <w:bottom w:val="none" w:sz="0" w:space="0" w:color="auto"/>
        <w:right w:val="none" w:sz="0" w:space="0" w:color="auto"/>
      </w:divBdr>
    </w:div>
    <w:div w:id="164732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7D3BB-8AB9-45CE-B46B-2FDB2E36C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526</Words>
  <Characters>3004</Characters>
  <Application>Microsoft Office Word</Application>
  <DocSecurity>0</DocSecurity>
  <Lines>25</Lines>
  <Paragraphs>7</Paragraphs>
  <ScaleCrop>false</ScaleCrop>
  <Company>Outcomes First Group</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Meredith</dc:creator>
  <cp:keywords/>
  <dc:description/>
  <cp:lastModifiedBy>Elizabeth Sketcher (Central Services)</cp:lastModifiedBy>
  <cp:revision>2</cp:revision>
  <cp:lastPrinted>2024-09-09T07:29:00Z</cp:lastPrinted>
  <dcterms:created xsi:type="dcterms:W3CDTF">2026-09-10T15:13:00Z</dcterms:created>
  <dcterms:modified xsi:type="dcterms:W3CDTF">2026-09-10T15:13:00Z</dcterms:modified>
</cp:coreProperties>
</file>